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DF" w:rsidRDefault="00F93FDF">
      <w:r>
        <w:rPr>
          <w:noProof/>
        </w:rPr>
        <w:drawing>
          <wp:anchor distT="0" distB="0" distL="114300" distR="114300" simplePos="0" relativeHeight="251659264" behindDoc="0" locked="0" layoutInCell="1" allowOverlap="1" wp14:anchorId="6A8E5155" wp14:editId="70D32881">
            <wp:simplePos x="0" y="0"/>
            <wp:positionH relativeFrom="column">
              <wp:posOffset>0</wp:posOffset>
            </wp:positionH>
            <wp:positionV relativeFrom="paragraph">
              <wp:posOffset>287020</wp:posOffset>
            </wp:positionV>
            <wp:extent cx="4572000" cy="2743200"/>
            <wp:effectExtent l="0" t="0" r="0" b="0"/>
            <wp:wrapSquare wrapText="bothSides"/>
            <wp:docPr id="64444105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6215A2E-8F73-77C0-8614-A7656C027E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F93FDF" w:rsidRPr="00F93FDF" w:rsidRDefault="00F93FDF" w:rsidP="00F93FDF"/>
    <w:p w:rsidR="00F93FDF" w:rsidRPr="00F93FDF" w:rsidRDefault="00F93FDF" w:rsidP="00F93FDF"/>
    <w:p w:rsidR="00F93FDF" w:rsidRPr="00F93FDF" w:rsidRDefault="00F93FDF" w:rsidP="00F93FDF"/>
    <w:p w:rsidR="00F93FDF" w:rsidRPr="00F93FDF" w:rsidRDefault="00F93FDF" w:rsidP="00F93FDF"/>
    <w:p w:rsidR="00F93FDF" w:rsidRPr="00F93FDF" w:rsidRDefault="00F93FDF" w:rsidP="00F93FDF"/>
    <w:p w:rsidR="00F93FDF" w:rsidRPr="00F93FDF" w:rsidRDefault="00F93FDF" w:rsidP="00F93FDF"/>
    <w:p w:rsidR="00F93FDF" w:rsidRPr="00F93FDF" w:rsidRDefault="00F93FDF" w:rsidP="00F93FDF"/>
    <w:p w:rsidR="00F93FDF" w:rsidRPr="00F93FDF" w:rsidRDefault="00F93FDF" w:rsidP="00F93FDF"/>
    <w:p w:rsidR="00F93FDF" w:rsidRPr="00F93FDF" w:rsidRDefault="00F93FDF" w:rsidP="00F93FDF"/>
    <w:p w:rsidR="00C13791" w:rsidRDefault="00C13791" w:rsidP="00F93FDF"/>
    <w:p w:rsidR="00F93FDF" w:rsidRPr="00F93FDF" w:rsidRDefault="00F93FDF" w:rsidP="00F93FDF">
      <w:pPr>
        <w:spacing w:after="200" w:line="276" w:lineRule="auto"/>
        <w:rPr>
          <w:rFonts w:eastAsiaTheme="minorEastAsia"/>
          <w:lang w:eastAsia="en-IN"/>
        </w:rPr>
      </w:pPr>
    </w:p>
    <w:p w:rsidR="00F93FDF" w:rsidRPr="00F93FDF" w:rsidRDefault="00F93FDF" w:rsidP="00F93FDF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F93FDF">
        <w:rPr>
          <w:rFonts w:ascii="Times New Roman" w:eastAsiaTheme="minorEastAsia" w:hAnsi="Times New Roman" w:cs="Times New Roman"/>
          <w:sz w:val="24"/>
          <w:szCs w:val="24"/>
          <w:lang w:eastAsia="en-IN"/>
        </w:rPr>
        <w:t>Fig.1 Monthly income</w:t>
      </w:r>
    </w:p>
    <w:p w:rsidR="00F93FDF" w:rsidRPr="00F93FDF" w:rsidRDefault="00F93FDF" w:rsidP="00F93FD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3FDF">
        <w:rPr>
          <w:rFonts w:ascii="Times New Roman" w:hAnsi="Times New Roman" w:cs="Times New Roman"/>
          <w:sz w:val="24"/>
          <w:szCs w:val="24"/>
        </w:rPr>
        <w:t>Source:</w:t>
      </w:r>
      <w:r w:rsidRPr="00F93F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FDF">
        <w:rPr>
          <w:rFonts w:ascii="Times New Roman" w:hAnsi="Times New Roman" w:cs="Times New Roman"/>
          <w:bCs/>
          <w:sz w:val="24"/>
          <w:szCs w:val="24"/>
        </w:rPr>
        <w:t>Field survey, 2020-21</w:t>
      </w:r>
    </w:p>
    <w:p w:rsidR="00F93FDF" w:rsidRDefault="00F93FDF" w:rsidP="00F93FDF">
      <w:r>
        <w:rPr>
          <w:noProof/>
        </w:rPr>
        <w:drawing>
          <wp:inline distT="0" distB="0" distL="0" distR="0" wp14:anchorId="28C36E29" wp14:editId="6C65F016">
            <wp:extent cx="4572000" cy="2743200"/>
            <wp:effectExtent l="0" t="0" r="0" b="0"/>
            <wp:docPr id="29958659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B54970A-7FE2-0BD8-E737-24EF2A19F4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93FDF" w:rsidRPr="00F93FDF" w:rsidRDefault="00F93FDF" w:rsidP="00F93FDF">
      <w:pPr>
        <w:spacing w:after="200" w:line="36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en-IN"/>
        </w:rPr>
      </w:pPr>
      <w:r w:rsidRPr="00F93FDF">
        <w:rPr>
          <w:rFonts w:ascii="Times New Roman" w:eastAsiaTheme="minorEastAsia" w:hAnsi="Times New Roman" w:cs="Times New Roman"/>
          <w:sz w:val="24"/>
          <w:szCs w:val="24"/>
          <w:lang w:eastAsia="en-IN"/>
        </w:rPr>
        <w:t>Fig.2. Expenditure of Monthly Income on Basic Amenities</w:t>
      </w:r>
    </w:p>
    <w:p w:rsidR="00F93FDF" w:rsidRPr="00F93FDF" w:rsidRDefault="00F93FDF" w:rsidP="00F93FDF">
      <w:pPr>
        <w:spacing w:after="200" w:line="36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en-IN"/>
        </w:rPr>
      </w:pPr>
      <w:r w:rsidRPr="00F93FDF">
        <w:rPr>
          <w:rFonts w:ascii="Times New Roman" w:eastAsiaTheme="minorEastAsia" w:hAnsi="Times New Roman" w:cs="Times New Roman"/>
          <w:sz w:val="24"/>
          <w:szCs w:val="24"/>
          <w:lang w:eastAsia="en-IN"/>
        </w:rPr>
        <w:t>Source:</w:t>
      </w:r>
      <w:r w:rsidRPr="00F93FDF">
        <w:rPr>
          <w:rFonts w:ascii="Times New Roman" w:eastAsiaTheme="minorEastAsia" w:hAnsi="Times New Roman" w:cs="Times New Roman"/>
          <w:b/>
          <w:sz w:val="24"/>
          <w:szCs w:val="24"/>
          <w:lang w:eastAsia="en-IN"/>
        </w:rPr>
        <w:t xml:space="preserve"> </w:t>
      </w:r>
      <w:r w:rsidRPr="00F93FDF">
        <w:rPr>
          <w:rFonts w:ascii="Times New Roman" w:eastAsiaTheme="minorEastAsia" w:hAnsi="Times New Roman" w:cs="Times New Roman"/>
          <w:bCs/>
          <w:sz w:val="24"/>
          <w:szCs w:val="24"/>
          <w:lang w:eastAsia="en-IN"/>
        </w:rPr>
        <w:t>Field survey, 2020-21</w:t>
      </w:r>
    </w:p>
    <w:p w:rsidR="00F93FDF" w:rsidRPr="00F93FDF" w:rsidRDefault="00F93FDF" w:rsidP="00F93FDF">
      <w:bookmarkStart w:id="0" w:name="_GoBack"/>
      <w:bookmarkEnd w:id="0"/>
    </w:p>
    <w:sectPr w:rsidR="00F93FDF" w:rsidRPr="00F93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82"/>
    <w:rsid w:val="007C7E82"/>
    <w:rsid w:val="00C13791"/>
    <w:rsid w:val="00F9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9B705"/>
  <w15:chartTrackingRefBased/>
  <w15:docId w15:val="{B45174AE-5EA6-4F80-8F6C-1B0D8E8E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Monthly Income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'[Calculated Data.xlsx]Sheet1'!$I$457</c:f>
              <c:strCache>
                <c:ptCount val="1"/>
                <c:pt idx="0">
                  <c:v>Percenage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'[Calculated Data.xlsx]Sheet1'!$H$458:$H$463</c:f>
              <c:strCache>
                <c:ptCount val="6"/>
                <c:pt idx="0">
                  <c:v>2500-5000</c:v>
                </c:pt>
                <c:pt idx="1">
                  <c:v>5001-7500</c:v>
                </c:pt>
                <c:pt idx="2">
                  <c:v>7501-10000</c:v>
                </c:pt>
                <c:pt idx="3">
                  <c:v>10001-12500</c:v>
                </c:pt>
                <c:pt idx="4">
                  <c:v>12501-15000</c:v>
                </c:pt>
                <c:pt idx="5">
                  <c:v>Above 15000</c:v>
                </c:pt>
              </c:strCache>
            </c:strRef>
          </c:cat>
          <c:val>
            <c:numRef>
              <c:f>'[Calculated Data.xlsx]Sheet1'!$I$458:$I$463</c:f>
              <c:numCache>
                <c:formatCode>0%</c:formatCode>
                <c:ptCount val="6"/>
                <c:pt idx="0">
                  <c:v>0.24806201550387597</c:v>
                </c:pt>
                <c:pt idx="1">
                  <c:v>0.2868217054263566</c:v>
                </c:pt>
                <c:pt idx="2">
                  <c:v>0.20155038759689922</c:v>
                </c:pt>
                <c:pt idx="3">
                  <c:v>0.11627906976744186</c:v>
                </c:pt>
                <c:pt idx="4">
                  <c:v>4.6511627906976744E-2</c:v>
                </c:pt>
                <c:pt idx="5">
                  <c:v>0.10077519379844961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52-4B8C-8AEE-09181DD0C04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873813184"/>
        <c:axId val="861648656"/>
      </c:barChart>
      <c:catAx>
        <c:axId val="873813184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Monthly Income</a:t>
                </a:r>
                <a:r>
                  <a:rPr lang="en-IN" baseline="0"/>
                  <a:t> (Rs.)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1648656"/>
        <c:crosses val="autoZero"/>
        <c:auto val="1"/>
        <c:lblAlgn val="ctr"/>
        <c:lblOffset val="100"/>
        <c:noMultiLvlLbl val="0"/>
      </c:catAx>
      <c:valAx>
        <c:axId val="86164865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Respondents</a:t>
                </a:r>
                <a:r>
                  <a:rPr lang="en-IN" baseline="0"/>
                  <a:t> (%)</a:t>
                </a:r>
                <a:endParaRPr lang="en-IN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38131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/>
              <a:t>Expenditure</a:t>
            </a:r>
            <a:r>
              <a:rPr lang="en-IN" baseline="0"/>
              <a:t> on Basic Amenities</a:t>
            </a:r>
            <a:endParaRPr lang="en-IN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'[Calculated Data.xlsx]Sheet1'!$B$604</c:f>
              <c:strCache>
                <c:ptCount val="1"/>
                <c:pt idx="0">
                  <c:v>Percentage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'[Calculated Data.xlsx]Sheet1'!$A$605:$A$610</c:f>
              <c:strCache>
                <c:ptCount val="6"/>
                <c:pt idx="0">
                  <c:v>2500-5000</c:v>
                </c:pt>
                <c:pt idx="1">
                  <c:v>5001-7500</c:v>
                </c:pt>
                <c:pt idx="2">
                  <c:v>7501-10000</c:v>
                </c:pt>
                <c:pt idx="3">
                  <c:v>10001-12500</c:v>
                </c:pt>
                <c:pt idx="4">
                  <c:v>12501-15000</c:v>
                </c:pt>
                <c:pt idx="5">
                  <c:v>Above 15000</c:v>
                </c:pt>
              </c:strCache>
            </c:strRef>
          </c:cat>
          <c:val>
            <c:numRef>
              <c:f>'[Calculated Data.xlsx]Sheet1'!$B$605:$B$610</c:f>
              <c:numCache>
                <c:formatCode>0%</c:formatCode>
                <c:ptCount val="6"/>
                <c:pt idx="0">
                  <c:v>0.71</c:v>
                </c:pt>
                <c:pt idx="1">
                  <c:v>0.62</c:v>
                </c:pt>
                <c:pt idx="2">
                  <c:v>0.51</c:v>
                </c:pt>
                <c:pt idx="3">
                  <c:v>0.5</c:v>
                </c:pt>
                <c:pt idx="4">
                  <c:v>0.63</c:v>
                </c:pt>
                <c:pt idx="5">
                  <c:v>0.35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6-4A11-855B-A025D85812F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329527552"/>
        <c:axId val="849497936"/>
      </c:barChart>
      <c:catAx>
        <c:axId val="32952755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Monthly Income (Rs.)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49497936"/>
        <c:crosses val="autoZero"/>
        <c:auto val="1"/>
        <c:lblAlgn val="ctr"/>
        <c:lblOffset val="100"/>
        <c:noMultiLvlLbl val="0"/>
      </c:catAx>
      <c:valAx>
        <c:axId val="849497936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IN"/>
                  <a:t>Expenditure</a:t>
                </a:r>
                <a:r>
                  <a:rPr lang="en-IN" baseline="0"/>
                  <a:t>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29527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Anushree</dc:creator>
  <cp:keywords/>
  <dc:description/>
  <cp:lastModifiedBy>Anushree</cp:lastModifiedBy>
  <cp:revision>2</cp:revision>
  <dcterms:created xsi:type="dcterms:W3CDTF">2024-02-06T10:48:00Z</dcterms:created>
  <dcterms:modified xsi:type="dcterms:W3CDTF">2024-02-06T10:49:00Z</dcterms:modified>
</cp:coreProperties>
</file>