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831790" w14:textId="77777777" w:rsidR="004556A7" w:rsidRPr="00664822" w:rsidRDefault="004556A7" w:rsidP="00473521">
      <w:pPr>
        <w:pStyle w:val="Title"/>
        <w:spacing w:before="0" w:after="0"/>
        <w:rPr>
          <w:rFonts w:ascii="Times New Roman" w:hAnsi="Times New Roman" w:cs="Times New Roman"/>
          <w:color w:val="000000" w:themeColor="text1"/>
          <w:sz w:val="32"/>
          <w:szCs w:val="32"/>
        </w:rPr>
      </w:pPr>
      <w:r w:rsidRPr="00664822">
        <w:rPr>
          <w:rFonts w:ascii="Times New Roman" w:hAnsi="Times New Roman" w:cs="Times New Roman"/>
          <w:color w:val="000000" w:themeColor="text1"/>
          <w:sz w:val="32"/>
          <w:szCs w:val="32"/>
        </w:rPr>
        <w:t>Anticipating User Desires: Predicting Software Product Feature Demand through Consumer Behavioral Analytics</w:t>
      </w:r>
    </w:p>
    <w:p w14:paraId="6EC64901" w14:textId="77777777" w:rsidR="0089752D" w:rsidRPr="00664822" w:rsidRDefault="0089752D" w:rsidP="0089752D">
      <w:pPr>
        <w:pStyle w:val="BodyText"/>
        <w:jc w:val="center"/>
        <w:rPr>
          <w:lang w:val="en-US" w:eastAsia="en-US"/>
        </w:rPr>
      </w:pPr>
    </w:p>
    <w:p w14:paraId="2656EAF9" w14:textId="77777777" w:rsidR="0089752D" w:rsidRPr="00664822" w:rsidRDefault="0089752D" w:rsidP="0089752D">
      <w:pPr>
        <w:pStyle w:val="BodyText"/>
        <w:jc w:val="center"/>
        <w:rPr>
          <w:lang w:val="en-US" w:eastAsia="en-US"/>
        </w:rPr>
      </w:pPr>
      <w:r w:rsidRPr="00664822">
        <w:rPr>
          <w:lang w:val="en-US" w:eastAsia="en-US"/>
        </w:rPr>
        <w:t>Abdullah A. Aldaeej</w:t>
      </w:r>
      <w:r w:rsidRPr="00980224">
        <w:rPr>
          <w:vertAlign w:val="superscript"/>
          <w:lang w:val="en-US" w:eastAsia="en-US"/>
        </w:rPr>
        <w:t>1</w:t>
      </w:r>
    </w:p>
    <w:p w14:paraId="6F810F72" w14:textId="77777777" w:rsidR="0089752D" w:rsidRPr="00664822" w:rsidRDefault="0089752D" w:rsidP="0089752D">
      <w:pPr>
        <w:pStyle w:val="BodyText"/>
        <w:jc w:val="center"/>
        <w:rPr>
          <w:lang w:val="en-US" w:eastAsia="en-US"/>
        </w:rPr>
      </w:pPr>
      <w:r w:rsidRPr="00980224">
        <w:rPr>
          <w:vertAlign w:val="superscript"/>
          <w:lang w:val="en-US" w:eastAsia="en-US"/>
        </w:rPr>
        <w:t>1</w:t>
      </w:r>
      <w:r w:rsidRPr="00664822">
        <w:rPr>
          <w:lang w:val="en-US" w:eastAsia="en-US"/>
        </w:rPr>
        <w:t>Department of Management Information Systems, Imam Abdulrahman Bin Faisal University, Dammam 34221, Saudi Arabia.</w:t>
      </w:r>
    </w:p>
    <w:p w14:paraId="3A22AB95" w14:textId="453A8312" w:rsidR="002140E0" w:rsidRPr="00664822" w:rsidRDefault="0089752D" w:rsidP="0089752D">
      <w:pPr>
        <w:pStyle w:val="BodyText"/>
        <w:jc w:val="center"/>
        <w:rPr>
          <w:lang w:val="en-US" w:eastAsia="en-US"/>
        </w:rPr>
      </w:pPr>
      <w:r w:rsidRPr="00664822">
        <w:rPr>
          <w:lang w:val="en-US" w:eastAsia="en-US"/>
        </w:rPr>
        <w:t xml:space="preserve">Correspondence should be addressed to Abdullah A. </w:t>
      </w:r>
      <w:proofErr w:type="spellStart"/>
      <w:r w:rsidRPr="00664822">
        <w:rPr>
          <w:lang w:val="en-US" w:eastAsia="en-US"/>
        </w:rPr>
        <w:t>Aldaeej</w:t>
      </w:r>
      <w:proofErr w:type="spellEnd"/>
      <w:r w:rsidRPr="00664822">
        <w:rPr>
          <w:lang w:val="en-US" w:eastAsia="en-US"/>
        </w:rPr>
        <w:t>; aaaldaeej@iau.edu.sa</w:t>
      </w:r>
    </w:p>
    <w:p w14:paraId="04DC9D63" w14:textId="77777777" w:rsidR="0089752D" w:rsidRPr="00664822" w:rsidRDefault="0089752D" w:rsidP="00473521">
      <w:pPr>
        <w:pStyle w:val="Heading2"/>
      </w:pPr>
    </w:p>
    <w:p w14:paraId="3869F853" w14:textId="45AA5B75" w:rsidR="00885338" w:rsidRPr="00664822" w:rsidRDefault="009648DD" w:rsidP="00473521">
      <w:pPr>
        <w:pStyle w:val="Heading2"/>
      </w:pPr>
      <w:r w:rsidRPr="00664822">
        <w:t>Abstract</w:t>
      </w:r>
      <w:r w:rsidR="00473521" w:rsidRPr="00664822">
        <w:t>:</w:t>
      </w:r>
    </w:p>
    <w:p w14:paraId="6D2C9E45" w14:textId="77777777" w:rsidR="00264F4B" w:rsidRPr="00664822" w:rsidRDefault="00264F4B" w:rsidP="00473521">
      <w:pPr>
        <w:jc w:val="both"/>
        <w:rPr>
          <w:color w:val="000000" w:themeColor="text1"/>
          <w:lang w:val="en-US" w:eastAsia="en-US"/>
        </w:rPr>
      </w:pPr>
      <w:r w:rsidRPr="00664822">
        <w:rPr>
          <w:color w:val="000000" w:themeColor="text1"/>
          <w:lang w:val="en-US" w:eastAsia="en-US"/>
        </w:rPr>
        <w:t xml:space="preserve">In this study, we introduce the Dynamic Behavioral Feature Predictor (DBFP), a machine learning model designed to predict feature demands for software products based on consumer behavioral analytics. The model leverages advanced techniques such as Deep Convolutional Neural Networks (1D CNN) and Long Short-Term Memory (LSTM) networks to identify complex user behavior patterns. We demonstrate that DBFP achieves a high accuracy of 99%, outperforming established models such as LSTM and 1D CNN in extensive comparative experiments. Although the model shows promising performance, we note that its accuracy may be sensitive to data quality, and further research is needed to evaluate its robustness in real-world applications. DBFP excels at identifying diverse user behavior types, offering tailored recommendations for software features that align with individual user preferences. This work highlights the potential of behavioral analytics in personalizing software development, enhancing the user experience, and improving the efficiency of feature prioritization. By bridging the fields of machine learning, big data (BD), and software personalization, DBFP lays the foundation for future advancements in user-centric software engineering. This study not only contributes to the field of predictive analytics but also opens new avenues for applying behavioral insights to software design and development. </w:t>
      </w:r>
    </w:p>
    <w:p w14:paraId="08967202" w14:textId="63C09DA6" w:rsidR="004556A7" w:rsidRPr="00664822" w:rsidRDefault="00264F4B" w:rsidP="004556A7">
      <w:pPr>
        <w:spacing w:before="100" w:beforeAutospacing="1" w:after="100" w:afterAutospacing="1"/>
        <w:jc w:val="both"/>
        <w:rPr>
          <w:color w:val="000000" w:themeColor="text1"/>
        </w:rPr>
      </w:pPr>
      <w:r w:rsidRPr="00664822">
        <w:rPr>
          <w:b/>
          <w:color w:val="000000" w:themeColor="text1"/>
          <w:lang w:val="en-US" w:eastAsia="en-US"/>
        </w:rPr>
        <w:t>Keywords:</w:t>
      </w:r>
      <w:r w:rsidRPr="00664822">
        <w:rPr>
          <w:color w:val="000000" w:themeColor="text1"/>
          <w:lang w:val="en-US" w:eastAsia="en-US"/>
        </w:rPr>
        <w:t xml:space="preserve"> Consumer Behavioral Analytics, Software Product Development, Predictive Analytics, Sequential Pattern Mining</w:t>
      </w:r>
    </w:p>
    <w:p w14:paraId="4824DF41" w14:textId="547C5271" w:rsidR="00FB06EF" w:rsidRPr="00664822" w:rsidRDefault="001661B2" w:rsidP="00DF56A4">
      <w:pPr>
        <w:pStyle w:val="Heading1"/>
        <w:numPr>
          <w:ilvl w:val="0"/>
          <w:numId w:val="17"/>
        </w:numPr>
        <w:spacing w:line="240" w:lineRule="auto"/>
        <w:rPr>
          <w:color w:val="000000" w:themeColor="text1"/>
        </w:rPr>
      </w:pPr>
      <w:bookmarkStart w:id="0" w:name="_GoBack"/>
      <w:r w:rsidRPr="00664822">
        <w:rPr>
          <w:color w:val="000000" w:themeColor="text1"/>
        </w:rPr>
        <w:t>Introduction</w:t>
      </w:r>
      <w:r w:rsidR="00FB06EF" w:rsidRPr="00664822">
        <w:rPr>
          <w:color w:val="000000" w:themeColor="text1"/>
        </w:rPr>
        <w:t xml:space="preserve"> </w:t>
      </w:r>
    </w:p>
    <w:p w14:paraId="598E0333" w14:textId="3535BDC1" w:rsidR="00FD0128" w:rsidRPr="00664822" w:rsidRDefault="00264F4B" w:rsidP="00DF56A4">
      <w:pPr>
        <w:jc w:val="both"/>
        <w:rPr>
          <w:color w:val="000000" w:themeColor="text1"/>
          <w:lang w:val="en-US" w:eastAsia="en-US"/>
        </w:rPr>
      </w:pPr>
      <w:r w:rsidRPr="00664822">
        <w:rPr>
          <w:color w:val="000000" w:themeColor="text1"/>
          <w:lang w:val="en-US" w:eastAsia="en-US"/>
        </w:rPr>
        <w:t xml:space="preserve">Consumer behavioral analytics have significantly transformed the landscape of software product development </w:t>
      </w:r>
      <w:bookmarkEnd w:id="0"/>
      <w:r w:rsidRPr="00664822">
        <w:rPr>
          <w:color w:val="000000" w:themeColor="text1"/>
          <w:lang w:val="en-US" w:eastAsia="en-US"/>
        </w:rPr>
        <w:t xml:space="preserve">by offering previously unseen insights into user preferences and behaviors. This research seeks to explore the intricate relationship between user actions and the features demanded by software products, with the aim of better anticipating user needs through predictive analytics [1]. By leveraging comprehensive datasets derived from user interactions and engagement patterns, this study aims to equip software development teams with the tools to uncover latent user desires and preferences. Central to this research is the application of advanced analytical techniques and machine learning algorithms, which have the potential to identify hidden patterns in complex interaction data. These tools empower organizations to make more informed decisions, enhancing their ability to prioritize feature development efforts effectively. By bridging theoretical predictive analytics and practical application, this study intends to support software development teams in understanding and addressing evolving user demands [2]. Motivating this research is the recognition that traditional methods of feature prioritization often fail to capture the nuanced and dynamic preferences of modern consumers [6]. Conventional approaches typically rely on subjective evaluations or historical data, which may no longer be sufficient in predicting user behavior. In contrast, our approach leverages consumer behavioral data to reveal hidden trends and offer </w:t>
      </w:r>
      <w:r w:rsidRPr="00664822">
        <w:rPr>
          <w:color w:val="000000" w:themeColor="text1"/>
          <w:lang w:val="en-US" w:eastAsia="en-US"/>
        </w:rPr>
        <w:lastRenderedPageBreak/>
        <w:t>a more precise understanding of user preferences. This shift towards data-driven strategies is intended to help organizations develop more responsive, user-centric products, resulting in improved user engagement and retention. Furthermore, this study is driven by the desire to surpass outdated product design paradigms and provide a user experience that truly meets contemporary expectations. By anticipating user needs, software development teams can create products that align more closely with user preferences, ultimately enhancing product success. The research also addresses a crucial gap in connecting predictive analytics theory with its real-world applications. Many organizations struggle to implement these theoretical concepts into their development processes [11]. Through empirical validation, this research aims to provide practical insights that software teams can integrate into their workflows to effectively incorporate predictive analytics. Despite the promising potential of predictive analytics, there are significant challenges to overcome, such as concerns about data privacy, the complexity of algorithms, and a lack of organizational readiness [23]. For predictive analytics to achieve its full potential in driving innovation and fostering user-centric product design, these obstacles must be addressed. This research ultimately seeks to promote a shift towards a more agile, user-centered approach to software product development, laying the groundwork for a future where software design is driven by data insights that accurately reflect user demands and preferences.</w:t>
      </w:r>
      <w:r w:rsidR="00D656E7" w:rsidRPr="00664822">
        <w:rPr>
          <w:color w:val="000000" w:themeColor="text1"/>
          <w:lang w:val="en-US" w:eastAsia="en-US"/>
        </w:rPr>
        <w:t xml:space="preserve"> </w:t>
      </w:r>
    </w:p>
    <w:p w14:paraId="38350D79" w14:textId="77777777" w:rsidR="00FD0128" w:rsidRPr="00664822" w:rsidRDefault="00FD0128" w:rsidP="00FD0128">
      <w:pPr>
        <w:jc w:val="both"/>
      </w:pPr>
      <w:r w:rsidRPr="00664822">
        <w:t>Effective demand forecasting is crucial for optimizing inventory management, production planning, and resource allocation, leading to improved operational efficiency and profitability for organizations. By accurately predicting demand, businesses can identify future opportunities, mitigate potential risks, and adapt to shifts in customer preferences.</w:t>
      </w:r>
    </w:p>
    <w:p w14:paraId="6652B3BF" w14:textId="77777777" w:rsidR="00FD0128" w:rsidRPr="00664822" w:rsidRDefault="00FD0128" w:rsidP="00FD0128">
      <w:pPr>
        <w:jc w:val="both"/>
      </w:pPr>
      <w:r w:rsidRPr="00664822">
        <w:t>In light of this, we have defined the following research objectives to address the challenges and deepen our understanding of the subject:</w:t>
      </w:r>
    </w:p>
    <w:p w14:paraId="0DC68998" w14:textId="77777777" w:rsidR="00FD0128" w:rsidRPr="00664822" w:rsidRDefault="00FD0128" w:rsidP="00FD0128">
      <w:pPr>
        <w:pStyle w:val="ListParagraph"/>
        <w:numPr>
          <w:ilvl w:val="0"/>
          <w:numId w:val="33"/>
        </w:numPr>
        <w:jc w:val="both"/>
      </w:pPr>
      <w:r w:rsidRPr="00664822">
        <w:t>Develop a robust model that predicts user preferences for new software features by utilizing consumer behavioral analytics.</w:t>
      </w:r>
    </w:p>
    <w:p w14:paraId="14995294" w14:textId="77777777" w:rsidR="00FD0128" w:rsidRPr="00664822" w:rsidRDefault="00FD0128" w:rsidP="00FD0128">
      <w:pPr>
        <w:pStyle w:val="ListParagraph"/>
        <w:numPr>
          <w:ilvl w:val="0"/>
          <w:numId w:val="33"/>
        </w:numPr>
        <w:jc w:val="both"/>
      </w:pPr>
      <w:r w:rsidRPr="00664822">
        <w:t>Examine complex interaction data to evaluate how well various machine learning algorithms can uncover hidden user demands and patterns.</w:t>
      </w:r>
    </w:p>
    <w:p w14:paraId="5901C0BF" w14:textId="3C069F42" w:rsidR="00FD0128" w:rsidRPr="00664822" w:rsidRDefault="00FD0128" w:rsidP="00FD0128">
      <w:pPr>
        <w:pStyle w:val="ListParagraph"/>
        <w:numPr>
          <w:ilvl w:val="0"/>
          <w:numId w:val="33"/>
        </w:numPr>
        <w:jc w:val="both"/>
      </w:pPr>
      <w:r w:rsidRPr="00664822">
        <w:t>Explore innovative techniques, such as sequential pattern mining and sentiment analysis, to extract valuable insights from diverse customer behaviour datasets.</w:t>
      </w:r>
    </w:p>
    <w:p w14:paraId="334C3614" w14:textId="77777777" w:rsidR="00FD0128" w:rsidRPr="00664822" w:rsidRDefault="00FD0128" w:rsidP="00FD0128">
      <w:pPr>
        <w:pStyle w:val="ListParagraph"/>
        <w:numPr>
          <w:ilvl w:val="0"/>
          <w:numId w:val="33"/>
        </w:numPr>
        <w:jc w:val="both"/>
      </w:pPr>
      <w:r w:rsidRPr="00664822">
        <w:t>Assess the impact of predictive analytics on software product development, including feature prioritization and budget allocation, with a focus on user satisfaction.</w:t>
      </w:r>
    </w:p>
    <w:p w14:paraId="0DC37D2D" w14:textId="77777777" w:rsidR="00FD0128" w:rsidRPr="00664822" w:rsidRDefault="00FD0128" w:rsidP="00FD0128">
      <w:pPr>
        <w:jc w:val="both"/>
      </w:pPr>
      <w:r w:rsidRPr="00664822">
        <w:t>Through these objectives, this study aims to enhance the prediction capabilities of software development teams, ensuring that new features align closely with evolving user expectations. This will foster a more flexible and user-centric approach to software design.</w:t>
      </w:r>
    </w:p>
    <w:p w14:paraId="1FA5EE02" w14:textId="77777777" w:rsidR="00FD0128" w:rsidRPr="00664822" w:rsidRDefault="00FD0128" w:rsidP="00FD0128">
      <w:pPr>
        <w:jc w:val="both"/>
      </w:pPr>
      <w:r w:rsidRPr="00664822">
        <w:t>By addressing key issues and expanding our understanding of software development and predictive analytics, this research makes a significant contribution to the field. Specifically, it seeks to:</w:t>
      </w:r>
    </w:p>
    <w:p w14:paraId="3BA88138" w14:textId="77777777" w:rsidR="00FD0128" w:rsidRPr="00664822" w:rsidRDefault="00FD0128" w:rsidP="00FD0128">
      <w:pPr>
        <w:pStyle w:val="ListParagraph"/>
        <w:numPr>
          <w:ilvl w:val="0"/>
          <w:numId w:val="34"/>
        </w:numPr>
        <w:jc w:val="both"/>
      </w:pPr>
      <w:r w:rsidRPr="00664822">
        <w:t>Create a transformative predictive model that integrates consumer behavioral analytics to accurately forecast user preferences for upcoming software features.</w:t>
      </w:r>
    </w:p>
    <w:p w14:paraId="4A72078D" w14:textId="77777777" w:rsidR="00FD0128" w:rsidRPr="00664822" w:rsidRDefault="00FD0128" w:rsidP="00FD0128">
      <w:pPr>
        <w:pStyle w:val="ListParagraph"/>
        <w:numPr>
          <w:ilvl w:val="0"/>
          <w:numId w:val="34"/>
        </w:numPr>
        <w:jc w:val="both"/>
      </w:pPr>
      <w:r w:rsidRPr="00664822">
        <w:t>Advance knowledge on the effectiveness of different machine learning algorithms in identifying latent user demands and patterns from complex interaction data.</w:t>
      </w:r>
    </w:p>
    <w:p w14:paraId="13988DA2" w14:textId="77777777" w:rsidR="00FD0128" w:rsidRPr="00664822" w:rsidRDefault="00FD0128" w:rsidP="00FD0128">
      <w:pPr>
        <w:pStyle w:val="ListParagraph"/>
        <w:numPr>
          <w:ilvl w:val="0"/>
          <w:numId w:val="34"/>
        </w:numPr>
        <w:jc w:val="both"/>
      </w:pPr>
      <w:r w:rsidRPr="00664822">
        <w:t>Introduce innovative methodologies for extracting meaningful insights from various consumer behavioral data sources, including sentiment analysis and sequential pattern mining.</w:t>
      </w:r>
    </w:p>
    <w:p w14:paraId="5E7E386C" w14:textId="77777777" w:rsidR="00FD0128" w:rsidRPr="00664822" w:rsidRDefault="00FD0128" w:rsidP="00FD0128">
      <w:pPr>
        <w:pStyle w:val="ListParagraph"/>
        <w:numPr>
          <w:ilvl w:val="0"/>
          <w:numId w:val="34"/>
        </w:numPr>
        <w:jc w:val="both"/>
      </w:pPr>
      <w:r w:rsidRPr="00664822">
        <w:t>Evaluate the influence of predictive analytics on user satisfaction and software development processes, helping guide feature prioritization and resource allocation.</w:t>
      </w:r>
    </w:p>
    <w:p w14:paraId="57A9AC62" w14:textId="77777777" w:rsidR="0089752D" w:rsidRPr="00664822" w:rsidRDefault="0089752D" w:rsidP="00FD0128">
      <w:pPr>
        <w:jc w:val="both"/>
      </w:pPr>
    </w:p>
    <w:p w14:paraId="2B476665" w14:textId="77777777" w:rsidR="00FD0128" w:rsidRPr="00664822" w:rsidRDefault="00FD0128" w:rsidP="00FD0128">
      <w:pPr>
        <w:jc w:val="both"/>
      </w:pPr>
      <w:r w:rsidRPr="00664822">
        <w:t>By accomplishing these goals, the study will enhance software development teams' ability to make accurate predictions, enabling them to create more user-centric products that meet changing demands.</w:t>
      </w:r>
    </w:p>
    <w:p w14:paraId="6D2FFE64" w14:textId="77777777" w:rsidR="00FD0128" w:rsidRPr="00664822" w:rsidRDefault="00FD0128" w:rsidP="00FD0128">
      <w:pPr>
        <w:jc w:val="both"/>
      </w:pPr>
      <w:r w:rsidRPr="00664822">
        <w:lastRenderedPageBreak/>
        <w:t>The paper is structured into five key sections. The Introduction outlines the research problem and objectives, setting the stage for the study. The Literature Review examines previous research and theoretical frameworks related to software feature demand forecasting and consumer behavioral analytics. The Methodology section describes the research approach, data collection methods, and analysis techniques used in the study. The Results and Discussion section presents the findings, their implications, and a thorough interpretation of the data. Finally, the Conclusions summarize the key insights, discuss their significance, and suggest directions for future research.</w:t>
      </w:r>
    </w:p>
    <w:p w14:paraId="5CF17727" w14:textId="77777777" w:rsidR="0089752D" w:rsidRPr="00664822" w:rsidRDefault="0089752D" w:rsidP="0089752D">
      <w:pPr>
        <w:pStyle w:val="Heading1"/>
        <w:spacing w:line="240" w:lineRule="auto"/>
        <w:ind w:left="720"/>
        <w:rPr>
          <w:color w:val="000000" w:themeColor="text1"/>
        </w:rPr>
      </w:pPr>
    </w:p>
    <w:p w14:paraId="3DEA7E13" w14:textId="5F0E06FF" w:rsidR="00FB06EF" w:rsidRPr="00664822" w:rsidRDefault="00FB06EF" w:rsidP="0089752D">
      <w:pPr>
        <w:pStyle w:val="Heading1"/>
        <w:numPr>
          <w:ilvl w:val="0"/>
          <w:numId w:val="17"/>
        </w:numPr>
        <w:spacing w:line="240" w:lineRule="auto"/>
        <w:rPr>
          <w:color w:val="000000" w:themeColor="text1"/>
        </w:rPr>
      </w:pPr>
      <w:r w:rsidRPr="00664822">
        <w:rPr>
          <w:color w:val="000000" w:themeColor="text1"/>
        </w:rPr>
        <w:t>Literature Review</w:t>
      </w:r>
    </w:p>
    <w:p w14:paraId="6EA16056" w14:textId="29BDC06A" w:rsidR="00BA3243" w:rsidRPr="00664822" w:rsidRDefault="00B202DB" w:rsidP="0089752D">
      <w:pPr>
        <w:jc w:val="both"/>
        <w:rPr>
          <w:color w:val="000000" w:themeColor="text1"/>
          <w:lang w:val="en-US" w:eastAsia="en-US"/>
        </w:rPr>
      </w:pPr>
      <w:bookmarkStart w:id="1" w:name="tab%3Acomparative_analysis"/>
      <w:r w:rsidRPr="00664822">
        <w:rPr>
          <w:color w:val="000000" w:themeColor="text1"/>
          <w:lang w:val="en-US" w:eastAsia="en-US"/>
        </w:rPr>
        <w:t>Recent studies have increasingly focused on the potential of augmented reality (AR) to influence consumer behavior and decision-making, especially in enhancing brand experiences and fostering consumer engagement. The use of AR in marketing strategies has shown promise in creating immersive experiences that improve customer interactions with brands. Moreover, data analytics plays a crucial role in forecasting consumer purchasing behavior, opening up new avenues for businesses to leverage data-driven insights to fuel innovation and growth in competitive markets [1]. Research on data-driven marketing tactics, particularly using big data analytics, has highlighted both the benefits and challenges of utilizing consumer behavior data to optimize online shopping experiences. This approach has proven effective in identifying patterns in consumer actions and guiding marketing decisions, though it also raises concerns about data privacy and the potential for over-reliance on automated insights [3][5]. As companies increasingly adopt these strategies, they are better able to capture nuanced consumer preferences and values, which can improve targeting and personalization efforts. The field of consumer decision-making has also seen significant advances, with many studies exploring methods for improving customer behavior through evidence-based strategies. Analytical Hierarchy Process (AHP) models, which assess the relative weight of various factors influencing consumer behavior, have provided useful insights into how preferences are formed and how decisions are made in a marketplace [7]. This approach has been particularly helpful in segmenting consumer bases and designing targeted interventions based on these preferences. With the rise of digital commerce, understanding the drivers behind online purchasing behavior has become crucial for businesses. Research using multi-analytic methods has shed light on the underlying motivations of online shoppers, revealing complex patterns of behavior that are often overlooked by traditional marketing techniques. In particular, consumer behavioral analytics has become an essential tool in software product development, helping companies predict and adapt to changing user preferences [13</w:t>
      </w:r>
      <w:proofErr w:type="gramStart"/>
      <w:r w:rsidRPr="00664822">
        <w:rPr>
          <w:color w:val="000000" w:themeColor="text1"/>
          <w:lang w:val="en-US" w:eastAsia="en-US"/>
        </w:rPr>
        <w:t>][</w:t>
      </w:r>
      <w:proofErr w:type="gramEnd"/>
      <w:r w:rsidRPr="00664822">
        <w:rPr>
          <w:color w:val="000000" w:themeColor="text1"/>
          <w:lang w:val="en-US" w:eastAsia="en-US"/>
        </w:rPr>
        <w:t xml:space="preserve">14]. The integration of social media data into predictive models has further refined consumer behavior forecasting. AI and machine learning techniques, when applied to social media interactions, have improved market insights by accurately predicting consumer behavior in response to marketing efforts. This innovation is particularly relevant in industries such as subscription-based services, where understanding customer intentions and purchase plans can significantly impact retention and revenue strategies [15–17]. Empirical studies on green products and sustainability efforts have expanded consumer behavior analysis beyond traditional marketing, emphasizing how ethical and environmental considerations influence purchasing decisions. These studies highlight the growing importance of customer-centric frameworks that predict e-commerce purchase behavior based on values such as sustainability. Furthermore, qualitative research on consumer behavior during the COVID-19 pandemic has revealed shifts in shopping habits, with significant growth in local online marketplaces, as consumers increasingly prioritize convenience and social responsibility during times of crisis [19][20]. Machine learning has become an indispensable tool in analyzing consumer interactions with marketing content, such as ads and promotions. Predictive models have shown the potential to capture and understand </w:t>
      </w:r>
      <w:r w:rsidRPr="00664822">
        <w:rPr>
          <w:color w:val="000000" w:themeColor="text1"/>
          <w:lang w:val="en-US" w:eastAsia="en-US"/>
        </w:rPr>
        <w:lastRenderedPageBreak/>
        <w:t>regional variations in product preferences and buying habits. This ability to analyze consumer responses to marketing initiatives enhances the precision of future predictions, making these models highly valuable for businesses looking to stay ahead of market trends [22]. Recent research has built on these earlier efforts by exploring the complexities of consumer behavior prediction. With the development of more sophisticated data analytics and machine learning algorithms, AI-based consumer behavior prediction has gained traction in marketing. These advanced methods allow businesses to sift through large volumes of consumer data to uncover hidden patterns that can be used to tailor products and services to shifting consumer demands. This evolution in predictive modeling has been particularly useful in industries like the subscription economy, where consumer preferences are constantly evolving [23]. Studies focusing on green product purchasing intentions, particularly in Belt and Road nations, have shown that consumers in these regions are highly conscious of the environmental impact of their purchases. This highlights the need for businesses to adopt customized strategies that can foster consumer loyalty and satisfaction. The insights gained from these studies are instrumental in shaping marketing strategies that are responsive to evolving global trends, such as sustainability. Furthermore, predictive analytics has played a critical role in adapting to the disruptions caused by the COVID-19 pandemic, helping businesses to navigate changes in consumer behavior and adjust their operations accordingly [21]. In conclusion, these studies underscore the growing importance of predictive analytics and consumer behavior modeling in the modern business landscape. As markets continue to evolve, the ability to anticipate consumer preferences and adapt to changing trends will be crucial for businesses to maintain their competitive edge. The insights derived from these studies provide a comprehensive understanding of consumer behavior, enabling businesses to craft more effective, personalized strategies across a variety of contexts and sectors [25].</w:t>
      </w:r>
      <w:r w:rsidR="00BA3243" w:rsidRPr="00664822">
        <w:rPr>
          <w:color w:val="000000" w:themeColor="text1"/>
          <w:lang w:val="en-US" w:eastAsia="en-US"/>
        </w:rPr>
        <w:t xml:space="preserve"> </w:t>
      </w:r>
    </w:p>
    <w:p w14:paraId="5DEC5930" w14:textId="77777777" w:rsidR="007009CC" w:rsidRPr="00664822" w:rsidRDefault="007009CC" w:rsidP="00BA3243">
      <w:pPr>
        <w:jc w:val="both"/>
        <w:rPr>
          <w:color w:val="000000" w:themeColor="text1"/>
          <w:lang w:val="en-US" w:eastAsia="en-US"/>
        </w:rPr>
      </w:pPr>
    </w:p>
    <w:p w14:paraId="0E475925" w14:textId="75818C2D" w:rsidR="00FB06EF" w:rsidRPr="00664822" w:rsidRDefault="00FB06EF" w:rsidP="00FB06EF">
      <w:pPr>
        <w:pStyle w:val="Caption"/>
        <w:keepNext/>
        <w:spacing w:after="0"/>
      </w:pPr>
      <w:r w:rsidRPr="00664822">
        <w:t xml:space="preserve">Table </w:t>
      </w:r>
      <w:r w:rsidR="00C52189" w:rsidRPr="00664822">
        <w:rPr>
          <w:noProof/>
        </w:rPr>
        <w:fldChar w:fldCharType="begin"/>
      </w:r>
      <w:r w:rsidR="00C52189" w:rsidRPr="00664822">
        <w:rPr>
          <w:noProof/>
        </w:rPr>
        <w:instrText xml:space="preserve"> SEQ Table \* ARABIC </w:instrText>
      </w:r>
      <w:r w:rsidR="00C52189" w:rsidRPr="00664822">
        <w:rPr>
          <w:noProof/>
        </w:rPr>
        <w:fldChar w:fldCharType="separate"/>
      </w:r>
      <w:r w:rsidRPr="00664822">
        <w:rPr>
          <w:noProof/>
        </w:rPr>
        <w:t>1</w:t>
      </w:r>
      <w:r w:rsidR="00C52189" w:rsidRPr="00664822">
        <w:rPr>
          <w:noProof/>
        </w:rPr>
        <w:fldChar w:fldCharType="end"/>
      </w:r>
      <w:r w:rsidRPr="00664822">
        <w:t>: Comparative Analysis of Studies on Consumer Behavior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1620"/>
        <w:gridCol w:w="1530"/>
        <w:gridCol w:w="1980"/>
        <w:gridCol w:w="1872"/>
      </w:tblGrid>
      <w:tr w:rsidR="00167A38" w:rsidRPr="00664822" w14:paraId="41106EBB" w14:textId="77777777" w:rsidTr="00670697">
        <w:trPr>
          <w:jc w:val="center"/>
        </w:trPr>
        <w:tc>
          <w:tcPr>
            <w:tcW w:w="918" w:type="dxa"/>
            <w:shd w:val="clear" w:color="auto" w:fill="auto"/>
          </w:tcPr>
          <w:p w14:paraId="62339E1B" w14:textId="77777777" w:rsidR="00FB06EF" w:rsidRPr="00664822" w:rsidRDefault="00FB06EF" w:rsidP="00670697">
            <w:pPr>
              <w:rPr>
                <w:b/>
                <w:bCs/>
                <w:color w:val="000000" w:themeColor="text1"/>
              </w:rPr>
            </w:pPr>
            <w:r w:rsidRPr="00664822">
              <w:rPr>
                <w:b/>
                <w:bCs/>
                <w:color w:val="000000" w:themeColor="text1"/>
              </w:rPr>
              <w:t>Study</w:t>
            </w:r>
          </w:p>
        </w:tc>
        <w:tc>
          <w:tcPr>
            <w:tcW w:w="1620" w:type="dxa"/>
            <w:shd w:val="clear" w:color="auto" w:fill="auto"/>
          </w:tcPr>
          <w:p w14:paraId="71455E74" w14:textId="77777777" w:rsidR="00FB06EF" w:rsidRPr="00664822" w:rsidRDefault="00FB06EF" w:rsidP="00670697">
            <w:pPr>
              <w:rPr>
                <w:b/>
                <w:bCs/>
                <w:color w:val="000000" w:themeColor="text1"/>
              </w:rPr>
            </w:pPr>
            <w:r w:rsidRPr="00664822">
              <w:rPr>
                <w:b/>
                <w:bCs/>
                <w:color w:val="000000" w:themeColor="text1"/>
              </w:rPr>
              <w:t>Methodology</w:t>
            </w:r>
          </w:p>
        </w:tc>
        <w:tc>
          <w:tcPr>
            <w:tcW w:w="1530" w:type="dxa"/>
            <w:shd w:val="clear" w:color="auto" w:fill="auto"/>
          </w:tcPr>
          <w:p w14:paraId="0D457085" w14:textId="77777777" w:rsidR="00FB06EF" w:rsidRPr="00664822" w:rsidRDefault="00FB06EF" w:rsidP="00670697">
            <w:pPr>
              <w:rPr>
                <w:b/>
                <w:bCs/>
                <w:color w:val="000000" w:themeColor="text1"/>
              </w:rPr>
            </w:pPr>
            <w:r w:rsidRPr="00664822">
              <w:rPr>
                <w:b/>
                <w:bCs/>
                <w:color w:val="000000" w:themeColor="text1"/>
              </w:rPr>
              <w:t>Focus</w:t>
            </w:r>
          </w:p>
        </w:tc>
        <w:tc>
          <w:tcPr>
            <w:tcW w:w="1980" w:type="dxa"/>
            <w:shd w:val="clear" w:color="auto" w:fill="auto"/>
          </w:tcPr>
          <w:p w14:paraId="3BFA52D7" w14:textId="77777777" w:rsidR="00FB06EF" w:rsidRPr="00664822" w:rsidRDefault="00FB06EF" w:rsidP="00670697">
            <w:pPr>
              <w:rPr>
                <w:b/>
                <w:bCs/>
                <w:color w:val="000000" w:themeColor="text1"/>
              </w:rPr>
            </w:pPr>
            <w:r w:rsidRPr="00664822">
              <w:rPr>
                <w:b/>
                <w:bCs/>
                <w:color w:val="000000" w:themeColor="text1"/>
              </w:rPr>
              <w:t>Findings</w:t>
            </w:r>
          </w:p>
        </w:tc>
        <w:tc>
          <w:tcPr>
            <w:tcW w:w="1872" w:type="dxa"/>
            <w:shd w:val="clear" w:color="auto" w:fill="auto"/>
          </w:tcPr>
          <w:p w14:paraId="0D48E89C" w14:textId="77777777" w:rsidR="00FB06EF" w:rsidRPr="00664822" w:rsidRDefault="00FB06EF" w:rsidP="00670697">
            <w:pPr>
              <w:rPr>
                <w:b/>
                <w:bCs/>
                <w:color w:val="000000" w:themeColor="text1"/>
              </w:rPr>
            </w:pPr>
            <w:r w:rsidRPr="00664822">
              <w:rPr>
                <w:b/>
                <w:bCs/>
                <w:color w:val="000000" w:themeColor="text1"/>
              </w:rPr>
              <w:t>Implications</w:t>
            </w:r>
          </w:p>
        </w:tc>
      </w:tr>
      <w:tr w:rsidR="00167A38" w:rsidRPr="00664822" w14:paraId="35230E43" w14:textId="77777777" w:rsidTr="00670697">
        <w:trPr>
          <w:jc w:val="center"/>
        </w:trPr>
        <w:tc>
          <w:tcPr>
            <w:tcW w:w="918" w:type="dxa"/>
            <w:shd w:val="clear" w:color="auto" w:fill="auto"/>
          </w:tcPr>
          <w:p w14:paraId="2E74CF68" w14:textId="77777777" w:rsidR="00FB06EF" w:rsidRPr="00664822" w:rsidRDefault="00FB06EF" w:rsidP="00670697">
            <w:pPr>
              <w:rPr>
                <w:color w:val="000000" w:themeColor="text1"/>
              </w:rPr>
            </w:pPr>
            <w:r w:rsidRPr="00664822">
              <w:rPr>
                <w:color w:val="000000" w:themeColor="text1"/>
              </w:rPr>
              <w:t>[2]</w:t>
            </w:r>
          </w:p>
        </w:tc>
        <w:tc>
          <w:tcPr>
            <w:tcW w:w="1620" w:type="dxa"/>
            <w:shd w:val="clear" w:color="auto" w:fill="auto"/>
          </w:tcPr>
          <w:p w14:paraId="52458998" w14:textId="77777777" w:rsidR="00FB06EF" w:rsidRPr="00664822" w:rsidRDefault="00FB06EF" w:rsidP="00670697">
            <w:pPr>
              <w:rPr>
                <w:color w:val="000000" w:themeColor="text1"/>
              </w:rPr>
            </w:pPr>
            <w:r w:rsidRPr="00664822">
              <w:rPr>
                <w:color w:val="000000" w:themeColor="text1"/>
              </w:rPr>
              <w:t>Social Media Analysis</w:t>
            </w:r>
          </w:p>
        </w:tc>
        <w:tc>
          <w:tcPr>
            <w:tcW w:w="1530" w:type="dxa"/>
            <w:shd w:val="clear" w:color="auto" w:fill="auto"/>
          </w:tcPr>
          <w:p w14:paraId="50BC6AA1" w14:textId="77777777" w:rsidR="00FB06EF" w:rsidRPr="00664822" w:rsidRDefault="00FB06EF" w:rsidP="00670697">
            <w:pPr>
              <w:rPr>
                <w:color w:val="000000" w:themeColor="text1"/>
              </w:rPr>
            </w:pPr>
            <w:r w:rsidRPr="00664822">
              <w:rPr>
                <w:color w:val="000000" w:themeColor="text1"/>
              </w:rPr>
              <w:t>Consumer Behavior Prediction</w:t>
            </w:r>
          </w:p>
        </w:tc>
        <w:tc>
          <w:tcPr>
            <w:tcW w:w="1980" w:type="dxa"/>
            <w:shd w:val="clear" w:color="auto" w:fill="auto"/>
          </w:tcPr>
          <w:p w14:paraId="6753773B" w14:textId="77777777" w:rsidR="00FB06EF" w:rsidRPr="00664822" w:rsidRDefault="00FB06EF" w:rsidP="00670697">
            <w:pPr>
              <w:rPr>
                <w:color w:val="000000" w:themeColor="text1"/>
              </w:rPr>
            </w:pPr>
            <w:r w:rsidRPr="00664822">
              <w:rPr>
                <w:color w:val="000000" w:themeColor="text1"/>
              </w:rPr>
              <w:t>Predictive models anticipate behavior with accuracy</w:t>
            </w:r>
          </w:p>
        </w:tc>
        <w:tc>
          <w:tcPr>
            <w:tcW w:w="1872" w:type="dxa"/>
            <w:shd w:val="clear" w:color="auto" w:fill="auto"/>
          </w:tcPr>
          <w:p w14:paraId="0811FCFC" w14:textId="77777777" w:rsidR="00FB06EF" w:rsidRPr="00664822" w:rsidRDefault="00FB06EF" w:rsidP="00670697">
            <w:pPr>
              <w:rPr>
                <w:color w:val="000000" w:themeColor="text1"/>
              </w:rPr>
            </w:pPr>
            <w:r w:rsidRPr="00664822">
              <w:rPr>
                <w:color w:val="000000" w:themeColor="text1"/>
              </w:rPr>
              <w:t>Enhance market insights</w:t>
            </w:r>
          </w:p>
        </w:tc>
      </w:tr>
      <w:tr w:rsidR="00167A38" w:rsidRPr="00664822" w14:paraId="46FCAAF2" w14:textId="77777777" w:rsidTr="00670697">
        <w:trPr>
          <w:jc w:val="center"/>
        </w:trPr>
        <w:tc>
          <w:tcPr>
            <w:tcW w:w="918" w:type="dxa"/>
            <w:shd w:val="clear" w:color="auto" w:fill="auto"/>
          </w:tcPr>
          <w:p w14:paraId="1CE6FB75" w14:textId="77777777" w:rsidR="00FB06EF" w:rsidRPr="00664822" w:rsidRDefault="00FB06EF" w:rsidP="00670697">
            <w:pPr>
              <w:rPr>
                <w:color w:val="000000" w:themeColor="text1"/>
              </w:rPr>
            </w:pPr>
            <w:r w:rsidRPr="00664822">
              <w:rPr>
                <w:color w:val="000000" w:themeColor="text1"/>
              </w:rPr>
              <w:t>[4]</w:t>
            </w:r>
          </w:p>
        </w:tc>
        <w:tc>
          <w:tcPr>
            <w:tcW w:w="1620" w:type="dxa"/>
            <w:shd w:val="clear" w:color="auto" w:fill="auto"/>
          </w:tcPr>
          <w:p w14:paraId="6449662F" w14:textId="77777777" w:rsidR="00FB06EF" w:rsidRPr="00664822" w:rsidRDefault="00FB06EF" w:rsidP="00670697">
            <w:pPr>
              <w:rPr>
                <w:color w:val="000000" w:themeColor="text1"/>
              </w:rPr>
            </w:pPr>
            <w:r w:rsidRPr="00664822">
              <w:rPr>
                <w:color w:val="000000" w:themeColor="text1"/>
              </w:rPr>
              <w:t>AI in Marketing</w:t>
            </w:r>
          </w:p>
        </w:tc>
        <w:tc>
          <w:tcPr>
            <w:tcW w:w="1530" w:type="dxa"/>
            <w:shd w:val="clear" w:color="auto" w:fill="auto"/>
          </w:tcPr>
          <w:p w14:paraId="6EE1F921" w14:textId="77777777" w:rsidR="00FB06EF" w:rsidRPr="00664822" w:rsidRDefault="00FB06EF" w:rsidP="00670697">
            <w:pPr>
              <w:rPr>
                <w:color w:val="000000" w:themeColor="text1"/>
              </w:rPr>
            </w:pPr>
            <w:r w:rsidRPr="00664822">
              <w:rPr>
                <w:color w:val="000000" w:themeColor="text1"/>
              </w:rPr>
              <w:t>Behavior Evaluation</w:t>
            </w:r>
          </w:p>
        </w:tc>
        <w:tc>
          <w:tcPr>
            <w:tcW w:w="1980" w:type="dxa"/>
            <w:shd w:val="clear" w:color="auto" w:fill="auto"/>
          </w:tcPr>
          <w:p w14:paraId="6E1F61F1" w14:textId="77777777" w:rsidR="00FB06EF" w:rsidRPr="00664822" w:rsidRDefault="00FB06EF" w:rsidP="00670697">
            <w:pPr>
              <w:rPr>
                <w:color w:val="000000" w:themeColor="text1"/>
              </w:rPr>
            </w:pPr>
            <w:r w:rsidRPr="00664822">
              <w:rPr>
                <w:color w:val="000000" w:themeColor="text1"/>
              </w:rPr>
              <w:t>AI enhances prediction in marketing contexts</w:t>
            </w:r>
          </w:p>
        </w:tc>
        <w:tc>
          <w:tcPr>
            <w:tcW w:w="1872" w:type="dxa"/>
            <w:shd w:val="clear" w:color="auto" w:fill="auto"/>
          </w:tcPr>
          <w:p w14:paraId="44FD5D9A" w14:textId="77777777" w:rsidR="00FB06EF" w:rsidRPr="00664822" w:rsidRDefault="00FB06EF" w:rsidP="00670697">
            <w:pPr>
              <w:rPr>
                <w:color w:val="000000" w:themeColor="text1"/>
              </w:rPr>
            </w:pPr>
            <w:r w:rsidRPr="00664822">
              <w:rPr>
                <w:color w:val="000000" w:themeColor="text1"/>
              </w:rPr>
              <w:t>Improve marketing strategies</w:t>
            </w:r>
          </w:p>
        </w:tc>
      </w:tr>
      <w:tr w:rsidR="00167A38" w:rsidRPr="00664822" w14:paraId="1AA29979" w14:textId="77777777" w:rsidTr="00670697">
        <w:trPr>
          <w:jc w:val="center"/>
        </w:trPr>
        <w:tc>
          <w:tcPr>
            <w:tcW w:w="918" w:type="dxa"/>
            <w:shd w:val="clear" w:color="auto" w:fill="auto"/>
          </w:tcPr>
          <w:p w14:paraId="6636E31F" w14:textId="77777777" w:rsidR="00FB06EF" w:rsidRPr="00664822" w:rsidRDefault="00FB06EF" w:rsidP="00670697">
            <w:pPr>
              <w:rPr>
                <w:color w:val="000000" w:themeColor="text1"/>
              </w:rPr>
            </w:pPr>
            <w:r w:rsidRPr="00664822">
              <w:rPr>
                <w:color w:val="000000" w:themeColor="text1"/>
              </w:rPr>
              <w:t>[6]</w:t>
            </w:r>
          </w:p>
        </w:tc>
        <w:tc>
          <w:tcPr>
            <w:tcW w:w="1620" w:type="dxa"/>
            <w:shd w:val="clear" w:color="auto" w:fill="auto"/>
          </w:tcPr>
          <w:p w14:paraId="62B41AF7" w14:textId="77777777" w:rsidR="00FB06EF" w:rsidRPr="00664822" w:rsidRDefault="00FB06EF" w:rsidP="00670697">
            <w:pPr>
              <w:rPr>
                <w:color w:val="000000" w:themeColor="text1"/>
              </w:rPr>
            </w:pPr>
            <w:r w:rsidRPr="00664822">
              <w:rPr>
                <w:color w:val="000000" w:themeColor="text1"/>
              </w:rPr>
              <w:t>Exploratory Study</w:t>
            </w:r>
          </w:p>
        </w:tc>
        <w:tc>
          <w:tcPr>
            <w:tcW w:w="1530" w:type="dxa"/>
            <w:shd w:val="clear" w:color="auto" w:fill="auto"/>
          </w:tcPr>
          <w:p w14:paraId="327B557D" w14:textId="77777777" w:rsidR="00FB06EF" w:rsidRPr="00664822" w:rsidRDefault="00FB06EF" w:rsidP="00670697">
            <w:pPr>
              <w:rPr>
                <w:color w:val="000000" w:themeColor="text1"/>
              </w:rPr>
            </w:pPr>
            <w:r w:rsidRPr="00664822">
              <w:rPr>
                <w:color w:val="000000" w:themeColor="text1"/>
              </w:rPr>
              <w:t>Subscription Economy</w:t>
            </w:r>
          </w:p>
        </w:tc>
        <w:tc>
          <w:tcPr>
            <w:tcW w:w="1980" w:type="dxa"/>
            <w:shd w:val="clear" w:color="auto" w:fill="auto"/>
          </w:tcPr>
          <w:p w14:paraId="408B7B7F" w14:textId="77777777" w:rsidR="00FB06EF" w:rsidRPr="00664822" w:rsidRDefault="00FB06EF" w:rsidP="00670697">
            <w:pPr>
              <w:rPr>
                <w:color w:val="000000" w:themeColor="text1"/>
              </w:rPr>
            </w:pPr>
            <w:r w:rsidRPr="00664822">
              <w:rPr>
                <w:color w:val="000000" w:themeColor="text1"/>
              </w:rPr>
              <w:t>Factors affecting purchase intentions</w:t>
            </w:r>
          </w:p>
        </w:tc>
        <w:tc>
          <w:tcPr>
            <w:tcW w:w="1872" w:type="dxa"/>
            <w:shd w:val="clear" w:color="auto" w:fill="auto"/>
          </w:tcPr>
          <w:p w14:paraId="420D7DDF" w14:textId="77777777" w:rsidR="00FB06EF" w:rsidRPr="00664822" w:rsidRDefault="00FB06EF" w:rsidP="00670697">
            <w:pPr>
              <w:rPr>
                <w:color w:val="000000" w:themeColor="text1"/>
              </w:rPr>
            </w:pPr>
            <w:r w:rsidRPr="00664822">
              <w:rPr>
                <w:color w:val="000000" w:themeColor="text1"/>
              </w:rPr>
              <w:t>Tailor strategies for subscription models</w:t>
            </w:r>
          </w:p>
        </w:tc>
      </w:tr>
      <w:tr w:rsidR="00167A38" w:rsidRPr="00664822" w14:paraId="3A7948BA" w14:textId="77777777" w:rsidTr="00670697">
        <w:trPr>
          <w:jc w:val="center"/>
        </w:trPr>
        <w:tc>
          <w:tcPr>
            <w:tcW w:w="918" w:type="dxa"/>
            <w:shd w:val="clear" w:color="auto" w:fill="auto"/>
          </w:tcPr>
          <w:p w14:paraId="6AE6790B" w14:textId="77777777" w:rsidR="00FB06EF" w:rsidRPr="00664822" w:rsidRDefault="00FB06EF" w:rsidP="00670697">
            <w:pPr>
              <w:rPr>
                <w:color w:val="000000" w:themeColor="text1"/>
              </w:rPr>
            </w:pPr>
            <w:r w:rsidRPr="00664822">
              <w:rPr>
                <w:color w:val="000000" w:themeColor="text1"/>
              </w:rPr>
              <w:t>[8]</w:t>
            </w:r>
          </w:p>
        </w:tc>
        <w:tc>
          <w:tcPr>
            <w:tcW w:w="1620" w:type="dxa"/>
            <w:shd w:val="clear" w:color="auto" w:fill="auto"/>
          </w:tcPr>
          <w:p w14:paraId="26BE7CC8" w14:textId="77777777" w:rsidR="00FB06EF" w:rsidRPr="00664822" w:rsidRDefault="00FB06EF" w:rsidP="00670697">
            <w:pPr>
              <w:rPr>
                <w:color w:val="000000" w:themeColor="text1"/>
              </w:rPr>
            </w:pPr>
            <w:r w:rsidRPr="00664822">
              <w:rPr>
                <w:color w:val="000000" w:themeColor="text1"/>
              </w:rPr>
              <w:t>Empirical Analysis</w:t>
            </w:r>
          </w:p>
        </w:tc>
        <w:tc>
          <w:tcPr>
            <w:tcW w:w="1530" w:type="dxa"/>
            <w:shd w:val="clear" w:color="auto" w:fill="auto"/>
          </w:tcPr>
          <w:p w14:paraId="74C5B9C7" w14:textId="77777777" w:rsidR="00FB06EF" w:rsidRPr="00664822" w:rsidRDefault="00FB06EF" w:rsidP="00670697">
            <w:pPr>
              <w:rPr>
                <w:color w:val="000000" w:themeColor="text1"/>
              </w:rPr>
            </w:pPr>
            <w:r w:rsidRPr="00664822">
              <w:rPr>
                <w:color w:val="000000" w:themeColor="text1"/>
              </w:rPr>
              <w:t>Green Products</w:t>
            </w:r>
          </w:p>
        </w:tc>
        <w:tc>
          <w:tcPr>
            <w:tcW w:w="1980" w:type="dxa"/>
            <w:shd w:val="clear" w:color="auto" w:fill="auto"/>
          </w:tcPr>
          <w:p w14:paraId="6074FF2D" w14:textId="77777777" w:rsidR="00FB06EF" w:rsidRPr="00664822" w:rsidRDefault="00FB06EF" w:rsidP="00670697">
            <w:pPr>
              <w:rPr>
                <w:color w:val="000000" w:themeColor="text1"/>
              </w:rPr>
            </w:pPr>
            <w:r w:rsidRPr="00664822">
              <w:rPr>
                <w:color w:val="000000" w:themeColor="text1"/>
              </w:rPr>
              <w:t>Factors influencing purchase intentions</w:t>
            </w:r>
          </w:p>
        </w:tc>
        <w:tc>
          <w:tcPr>
            <w:tcW w:w="1872" w:type="dxa"/>
            <w:shd w:val="clear" w:color="auto" w:fill="auto"/>
          </w:tcPr>
          <w:p w14:paraId="036E532B" w14:textId="77777777" w:rsidR="00FB06EF" w:rsidRPr="00664822" w:rsidRDefault="00FB06EF" w:rsidP="00670697">
            <w:pPr>
              <w:rPr>
                <w:color w:val="000000" w:themeColor="text1"/>
              </w:rPr>
            </w:pPr>
            <w:r w:rsidRPr="00664822">
              <w:rPr>
                <w:color w:val="000000" w:themeColor="text1"/>
              </w:rPr>
              <w:t>Promote sustainability initiatives</w:t>
            </w:r>
          </w:p>
        </w:tc>
      </w:tr>
      <w:tr w:rsidR="00167A38" w:rsidRPr="00664822" w14:paraId="41D6FFBD" w14:textId="77777777" w:rsidTr="00670697">
        <w:trPr>
          <w:jc w:val="center"/>
        </w:trPr>
        <w:tc>
          <w:tcPr>
            <w:tcW w:w="918" w:type="dxa"/>
            <w:shd w:val="clear" w:color="auto" w:fill="auto"/>
          </w:tcPr>
          <w:p w14:paraId="59E7D293" w14:textId="77777777" w:rsidR="00FB06EF" w:rsidRPr="00664822" w:rsidRDefault="00FB06EF" w:rsidP="00670697">
            <w:pPr>
              <w:rPr>
                <w:color w:val="000000" w:themeColor="text1"/>
              </w:rPr>
            </w:pPr>
            <w:r w:rsidRPr="00664822">
              <w:rPr>
                <w:color w:val="000000" w:themeColor="text1"/>
              </w:rPr>
              <w:t>[10]</w:t>
            </w:r>
          </w:p>
        </w:tc>
        <w:tc>
          <w:tcPr>
            <w:tcW w:w="1620" w:type="dxa"/>
            <w:shd w:val="clear" w:color="auto" w:fill="auto"/>
          </w:tcPr>
          <w:p w14:paraId="2D86246D" w14:textId="77777777" w:rsidR="00FB06EF" w:rsidRPr="00664822" w:rsidRDefault="00FB06EF" w:rsidP="00670697">
            <w:pPr>
              <w:rPr>
                <w:color w:val="000000" w:themeColor="text1"/>
              </w:rPr>
            </w:pPr>
            <w:r w:rsidRPr="00664822">
              <w:rPr>
                <w:color w:val="000000" w:themeColor="text1"/>
              </w:rPr>
              <w:t>Conceptual Framework</w:t>
            </w:r>
          </w:p>
        </w:tc>
        <w:tc>
          <w:tcPr>
            <w:tcW w:w="1530" w:type="dxa"/>
            <w:shd w:val="clear" w:color="auto" w:fill="auto"/>
          </w:tcPr>
          <w:p w14:paraId="0E3026F8" w14:textId="77777777" w:rsidR="00FB06EF" w:rsidRPr="00664822" w:rsidRDefault="00FB06EF" w:rsidP="00670697">
            <w:pPr>
              <w:rPr>
                <w:color w:val="000000" w:themeColor="text1"/>
              </w:rPr>
            </w:pPr>
            <w:r w:rsidRPr="00664822">
              <w:rPr>
                <w:color w:val="000000" w:themeColor="text1"/>
              </w:rPr>
              <w:t>E-commerce</w:t>
            </w:r>
          </w:p>
        </w:tc>
        <w:tc>
          <w:tcPr>
            <w:tcW w:w="1980" w:type="dxa"/>
            <w:shd w:val="clear" w:color="auto" w:fill="auto"/>
          </w:tcPr>
          <w:p w14:paraId="6853A280" w14:textId="77777777" w:rsidR="00FB06EF" w:rsidRPr="00664822" w:rsidRDefault="00FB06EF" w:rsidP="00670697">
            <w:pPr>
              <w:rPr>
                <w:color w:val="000000" w:themeColor="text1"/>
              </w:rPr>
            </w:pPr>
            <w:r w:rsidRPr="00664822">
              <w:rPr>
                <w:color w:val="000000" w:themeColor="text1"/>
              </w:rPr>
              <w:t>Predicting customer purchase behavior</w:t>
            </w:r>
          </w:p>
        </w:tc>
        <w:tc>
          <w:tcPr>
            <w:tcW w:w="1872" w:type="dxa"/>
            <w:shd w:val="clear" w:color="auto" w:fill="auto"/>
          </w:tcPr>
          <w:p w14:paraId="6B8E015B" w14:textId="77777777" w:rsidR="00FB06EF" w:rsidRPr="00664822" w:rsidRDefault="00FB06EF" w:rsidP="00670697">
            <w:pPr>
              <w:rPr>
                <w:color w:val="000000" w:themeColor="text1"/>
              </w:rPr>
            </w:pPr>
            <w:r w:rsidRPr="00664822">
              <w:rPr>
                <w:color w:val="000000" w:themeColor="text1"/>
              </w:rPr>
              <w:t>Enhance customer satisfaction</w:t>
            </w:r>
          </w:p>
        </w:tc>
      </w:tr>
      <w:tr w:rsidR="00167A38" w:rsidRPr="00664822" w14:paraId="79DEDE1C" w14:textId="77777777" w:rsidTr="00670697">
        <w:trPr>
          <w:jc w:val="center"/>
        </w:trPr>
        <w:tc>
          <w:tcPr>
            <w:tcW w:w="918" w:type="dxa"/>
            <w:shd w:val="clear" w:color="auto" w:fill="auto"/>
          </w:tcPr>
          <w:p w14:paraId="701DBCEA" w14:textId="77777777" w:rsidR="00FB06EF" w:rsidRPr="00664822" w:rsidRDefault="00FB06EF" w:rsidP="00670697">
            <w:pPr>
              <w:rPr>
                <w:color w:val="000000" w:themeColor="text1"/>
              </w:rPr>
            </w:pPr>
            <w:r w:rsidRPr="00664822">
              <w:rPr>
                <w:color w:val="000000" w:themeColor="text1"/>
              </w:rPr>
              <w:t>[12]</w:t>
            </w:r>
          </w:p>
        </w:tc>
        <w:tc>
          <w:tcPr>
            <w:tcW w:w="1620" w:type="dxa"/>
            <w:shd w:val="clear" w:color="auto" w:fill="auto"/>
          </w:tcPr>
          <w:p w14:paraId="3FE5533F" w14:textId="77777777" w:rsidR="00FB06EF" w:rsidRPr="00664822" w:rsidRDefault="00FB06EF" w:rsidP="00670697">
            <w:pPr>
              <w:rPr>
                <w:color w:val="000000" w:themeColor="text1"/>
              </w:rPr>
            </w:pPr>
            <w:r w:rsidRPr="00664822">
              <w:rPr>
                <w:color w:val="000000" w:themeColor="text1"/>
              </w:rPr>
              <w:t>Machine Learning</w:t>
            </w:r>
          </w:p>
        </w:tc>
        <w:tc>
          <w:tcPr>
            <w:tcW w:w="1530" w:type="dxa"/>
            <w:shd w:val="clear" w:color="auto" w:fill="auto"/>
          </w:tcPr>
          <w:p w14:paraId="5BB763A3" w14:textId="77777777" w:rsidR="00FB06EF" w:rsidRPr="00664822" w:rsidRDefault="00FB06EF" w:rsidP="00670697">
            <w:pPr>
              <w:rPr>
                <w:color w:val="000000" w:themeColor="text1"/>
              </w:rPr>
            </w:pPr>
            <w:r w:rsidRPr="00664822">
              <w:rPr>
                <w:color w:val="000000" w:themeColor="text1"/>
              </w:rPr>
              <w:t>Customer Engagement</w:t>
            </w:r>
          </w:p>
        </w:tc>
        <w:tc>
          <w:tcPr>
            <w:tcW w:w="1980" w:type="dxa"/>
            <w:shd w:val="clear" w:color="auto" w:fill="auto"/>
          </w:tcPr>
          <w:p w14:paraId="2576568F" w14:textId="77777777" w:rsidR="00FB06EF" w:rsidRPr="00664822" w:rsidRDefault="00FB06EF" w:rsidP="00670697">
            <w:pPr>
              <w:rPr>
                <w:color w:val="000000" w:themeColor="text1"/>
              </w:rPr>
            </w:pPr>
            <w:r w:rsidRPr="00664822">
              <w:rPr>
                <w:color w:val="000000" w:themeColor="text1"/>
              </w:rPr>
              <w:t>Predicting response to marketing posts</w:t>
            </w:r>
          </w:p>
        </w:tc>
        <w:tc>
          <w:tcPr>
            <w:tcW w:w="1872" w:type="dxa"/>
            <w:shd w:val="clear" w:color="auto" w:fill="auto"/>
          </w:tcPr>
          <w:p w14:paraId="47E36678" w14:textId="77777777" w:rsidR="00FB06EF" w:rsidRPr="00664822" w:rsidRDefault="00FB06EF" w:rsidP="00670697">
            <w:pPr>
              <w:rPr>
                <w:color w:val="000000" w:themeColor="text1"/>
              </w:rPr>
            </w:pPr>
            <w:r w:rsidRPr="00664822">
              <w:rPr>
                <w:color w:val="000000" w:themeColor="text1"/>
              </w:rPr>
              <w:t>Optimize marketing campaigns</w:t>
            </w:r>
          </w:p>
        </w:tc>
      </w:tr>
      <w:tr w:rsidR="00167A38" w:rsidRPr="00664822" w14:paraId="2F384AC4" w14:textId="77777777" w:rsidTr="00670697">
        <w:trPr>
          <w:jc w:val="center"/>
        </w:trPr>
        <w:tc>
          <w:tcPr>
            <w:tcW w:w="918" w:type="dxa"/>
            <w:shd w:val="clear" w:color="auto" w:fill="auto"/>
          </w:tcPr>
          <w:p w14:paraId="75FBD42D" w14:textId="77777777" w:rsidR="00FB06EF" w:rsidRPr="00664822" w:rsidRDefault="00FB06EF" w:rsidP="00670697">
            <w:pPr>
              <w:rPr>
                <w:color w:val="000000" w:themeColor="text1"/>
              </w:rPr>
            </w:pPr>
            <w:r w:rsidRPr="00664822">
              <w:rPr>
                <w:color w:val="000000" w:themeColor="text1"/>
              </w:rPr>
              <w:t>[18]</w:t>
            </w:r>
          </w:p>
        </w:tc>
        <w:tc>
          <w:tcPr>
            <w:tcW w:w="1620" w:type="dxa"/>
            <w:shd w:val="clear" w:color="auto" w:fill="auto"/>
          </w:tcPr>
          <w:p w14:paraId="5907B3DD" w14:textId="77777777" w:rsidR="00FB06EF" w:rsidRPr="00664822" w:rsidRDefault="00FB06EF" w:rsidP="00670697">
            <w:pPr>
              <w:rPr>
                <w:color w:val="000000" w:themeColor="text1"/>
              </w:rPr>
            </w:pPr>
            <w:r w:rsidRPr="00664822">
              <w:rPr>
                <w:color w:val="000000" w:themeColor="text1"/>
              </w:rPr>
              <w:t>Qualitative Analysis</w:t>
            </w:r>
          </w:p>
        </w:tc>
        <w:tc>
          <w:tcPr>
            <w:tcW w:w="1530" w:type="dxa"/>
            <w:shd w:val="clear" w:color="auto" w:fill="auto"/>
          </w:tcPr>
          <w:p w14:paraId="178C0652" w14:textId="77777777" w:rsidR="00FB06EF" w:rsidRPr="00664822" w:rsidRDefault="00FB06EF" w:rsidP="00670697">
            <w:pPr>
              <w:rPr>
                <w:color w:val="000000" w:themeColor="text1"/>
              </w:rPr>
            </w:pPr>
            <w:r w:rsidRPr="00664822">
              <w:rPr>
                <w:color w:val="000000" w:themeColor="text1"/>
              </w:rPr>
              <w:t>Food Product Purchasing</w:t>
            </w:r>
          </w:p>
        </w:tc>
        <w:tc>
          <w:tcPr>
            <w:tcW w:w="1980" w:type="dxa"/>
            <w:shd w:val="clear" w:color="auto" w:fill="auto"/>
          </w:tcPr>
          <w:p w14:paraId="71DB33E1" w14:textId="77777777" w:rsidR="00FB06EF" w:rsidRPr="00664822" w:rsidRDefault="00FB06EF" w:rsidP="00670697">
            <w:pPr>
              <w:rPr>
                <w:color w:val="000000" w:themeColor="text1"/>
              </w:rPr>
            </w:pPr>
            <w:r w:rsidRPr="00664822">
              <w:rPr>
                <w:color w:val="000000" w:themeColor="text1"/>
              </w:rPr>
              <w:t>Local product preferences</w:t>
            </w:r>
          </w:p>
        </w:tc>
        <w:tc>
          <w:tcPr>
            <w:tcW w:w="1872" w:type="dxa"/>
            <w:shd w:val="clear" w:color="auto" w:fill="auto"/>
          </w:tcPr>
          <w:p w14:paraId="01623282" w14:textId="77777777" w:rsidR="00FB06EF" w:rsidRPr="00664822" w:rsidRDefault="00FB06EF" w:rsidP="00670697">
            <w:pPr>
              <w:rPr>
                <w:color w:val="000000" w:themeColor="text1"/>
              </w:rPr>
            </w:pPr>
            <w:r w:rsidRPr="00664822">
              <w:rPr>
                <w:color w:val="000000" w:themeColor="text1"/>
              </w:rPr>
              <w:t>Support local businesses</w:t>
            </w:r>
          </w:p>
        </w:tc>
      </w:tr>
      <w:tr w:rsidR="00167A38" w:rsidRPr="00664822" w14:paraId="224BC81E" w14:textId="77777777" w:rsidTr="00670697">
        <w:trPr>
          <w:jc w:val="center"/>
        </w:trPr>
        <w:tc>
          <w:tcPr>
            <w:tcW w:w="918" w:type="dxa"/>
            <w:shd w:val="clear" w:color="auto" w:fill="auto"/>
          </w:tcPr>
          <w:p w14:paraId="1D991B1F" w14:textId="77777777" w:rsidR="00FB06EF" w:rsidRPr="00664822" w:rsidRDefault="00FB06EF" w:rsidP="00670697">
            <w:pPr>
              <w:rPr>
                <w:color w:val="000000" w:themeColor="text1"/>
              </w:rPr>
            </w:pPr>
            <w:r w:rsidRPr="00664822">
              <w:rPr>
                <w:color w:val="000000" w:themeColor="text1"/>
              </w:rPr>
              <w:lastRenderedPageBreak/>
              <w:t>[24]</w:t>
            </w:r>
          </w:p>
        </w:tc>
        <w:tc>
          <w:tcPr>
            <w:tcW w:w="1620" w:type="dxa"/>
            <w:shd w:val="clear" w:color="auto" w:fill="auto"/>
          </w:tcPr>
          <w:p w14:paraId="15B2320B" w14:textId="77777777" w:rsidR="00FB06EF" w:rsidRPr="00664822" w:rsidRDefault="00FB06EF" w:rsidP="00670697">
            <w:pPr>
              <w:rPr>
                <w:color w:val="000000" w:themeColor="text1"/>
              </w:rPr>
            </w:pPr>
            <w:r w:rsidRPr="00664822">
              <w:rPr>
                <w:color w:val="000000" w:themeColor="text1"/>
              </w:rPr>
              <w:t>Literature Review</w:t>
            </w:r>
          </w:p>
        </w:tc>
        <w:tc>
          <w:tcPr>
            <w:tcW w:w="1530" w:type="dxa"/>
            <w:shd w:val="clear" w:color="auto" w:fill="auto"/>
          </w:tcPr>
          <w:p w14:paraId="70368D8C" w14:textId="77777777" w:rsidR="00FB06EF" w:rsidRPr="00664822" w:rsidRDefault="00FB06EF" w:rsidP="00670697">
            <w:pPr>
              <w:rPr>
                <w:color w:val="000000" w:themeColor="text1"/>
              </w:rPr>
            </w:pPr>
            <w:r w:rsidRPr="00664822">
              <w:rPr>
                <w:color w:val="000000" w:themeColor="text1"/>
              </w:rPr>
              <w:t>Various Sectors</w:t>
            </w:r>
          </w:p>
        </w:tc>
        <w:tc>
          <w:tcPr>
            <w:tcW w:w="1980" w:type="dxa"/>
            <w:shd w:val="clear" w:color="auto" w:fill="auto"/>
          </w:tcPr>
          <w:p w14:paraId="77E1293B" w14:textId="77777777" w:rsidR="00FB06EF" w:rsidRPr="00664822" w:rsidRDefault="00FB06EF" w:rsidP="00670697">
            <w:pPr>
              <w:rPr>
                <w:color w:val="000000" w:themeColor="text1"/>
              </w:rPr>
            </w:pPr>
            <w:r w:rsidRPr="00664822">
              <w:rPr>
                <w:color w:val="000000" w:themeColor="text1"/>
              </w:rPr>
              <w:t>Factors influencing behavior</w:t>
            </w:r>
          </w:p>
        </w:tc>
        <w:tc>
          <w:tcPr>
            <w:tcW w:w="1872" w:type="dxa"/>
            <w:shd w:val="clear" w:color="auto" w:fill="auto"/>
          </w:tcPr>
          <w:p w14:paraId="13F7BE4A" w14:textId="77777777" w:rsidR="00FB06EF" w:rsidRPr="00664822" w:rsidRDefault="00FB06EF" w:rsidP="00670697">
            <w:pPr>
              <w:rPr>
                <w:color w:val="000000" w:themeColor="text1"/>
              </w:rPr>
            </w:pPr>
            <w:r w:rsidRPr="00664822">
              <w:rPr>
                <w:color w:val="000000" w:themeColor="text1"/>
              </w:rPr>
              <w:t>Inform business strategies</w:t>
            </w:r>
            <w:bookmarkEnd w:id="1"/>
          </w:p>
        </w:tc>
      </w:tr>
    </w:tbl>
    <w:p w14:paraId="2526DD0E" w14:textId="77777777" w:rsidR="0089752D" w:rsidRPr="00664822" w:rsidRDefault="0089752D" w:rsidP="00BA3243">
      <w:pPr>
        <w:jc w:val="both"/>
        <w:rPr>
          <w:rFonts w:eastAsia="Times New Roman"/>
          <w:color w:val="000000" w:themeColor="text1"/>
          <w:lang w:val="en-US" w:eastAsia="en-US"/>
        </w:rPr>
      </w:pPr>
    </w:p>
    <w:p w14:paraId="21A74B4F" w14:textId="1AB2AE3A" w:rsidR="00BA3243" w:rsidRPr="00664822" w:rsidRDefault="00BA3243" w:rsidP="00BA3243">
      <w:pPr>
        <w:jc w:val="both"/>
        <w:rPr>
          <w:rFonts w:eastAsia="Times New Roman"/>
          <w:color w:val="000000" w:themeColor="text1"/>
          <w:lang w:val="en-US" w:eastAsia="en-US"/>
        </w:rPr>
      </w:pPr>
      <w:r w:rsidRPr="00664822">
        <w:rPr>
          <w:rFonts w:eastAsia="Times New Roman"/>
          <w:color w:val="000000" w:themeColor="text1"/>
          <w:lang w:val="en-US" w:eastAsia="en-US"/>
        </w:rPr>
        <w:t xml:space="preserve">A comparison of some studies on consumer </w:t>
      </w:r>
      <w:r w:rsidR="008E40C4" w:rsidRPr="00664822">
        <w:rPr>
          <w:rFonts w:eastAsia="Times New Roman"/>
          <w:color w:val="000000" w:themeColor="text1"/>
          <w:lang w:val="en-US" w:eastAsia="en-US"/>
        </w:rPr>
        <w:t>behavior</w:t>
      </w:r>
      <w:r w:rsidRPr="00664822">
        <w:rPr>
          <w:rFonts w:eastAsia="Times New Roman"/>
          <w:color w:val="000000" w:themeColor="text1"/>
          <w:lang w:val="en-US" w:eastAsia="en-US"/>
        </w:rPr>
        <w:t xml:space="preserve"> is presented in Table 1. The research makes use of a wide range of approaches, such as literature reviews, conceptual frameworks, machine learning, exploratory studies, empirical analysis, social media analysis, and artificial intelligence in marketing. Predicting consumer </w:t>
      </w:r>
      <w:r w:rsidR="008E40C4" w:rsidRPr="00664822">
        <w:rPr>
          <w:rFonts w:eastAsia="Times New Roman"/>
          <w:color w:val="000000" w:themeColor="text1"/>
          <w:lang w:val="en-US" w:eastAsia="en-US"/>
        </w:rPr>
        <w:t>behavior</w:t>
      </w:r>
      <w:r w:rsidRPr="00664822">
        <w:rPr>
          <w:rFonts w:eastAsia="Times New Roman"/>
          <w:color w:val="000000" w:themeColor="text1"/>
          <w:lang w:val="en-US" w:eastAsia="en-US"/>
        </w:rPr>
        <w:t xml:space="preserve">, the subscription economy, eco-friendly items, online shopping, customer interaction, and food product purchases are just a few of the varied topics covered in these studies. Concerning topics such as local product preferences, sustainability, and the influence of artificial intelligence on marketing, as well as the precision of prediction models and the variables impacting purchase intentions, these studies provide important insights. Insights into the market, marketing tactics, </w:t>
      </w:r>
      <w:r w:rsidR="007009CC" w:rsidRPr="00664822">
        <w:rPr>
          <w:rFonts w:eastAsia="Times New Roman"/>
          <w:color w:val="000000" w:themeColor="text1"/>
          <w:lang w:val="en-US" w:eastAsia="en-US"/>
        </w:rPr>
        <w:t>and approaches</w:t>
      </w:r>
      <w:r w:rsidRPr="00664822">
        <w:rPr>
          <w:rFonts w:eastAsia="Times New Roman"/>
          <w:color w:val="000000" w:themeColor="text1"/>
          <w:lang w:val="en-US" w:eastAsia="en-US"/>
        </w:rPr>
        <w:t xml:space="preserve"> to subscription models, sustainability efforts, campaign optimization, local business support, and overall company strategy can all be informed by these findings.</w:t>
      </w:r>
    </w:p>
    <w:p w14:paraId="5FBDD51D" w14:textId="77777777" w:rsidR="0089752D" w:rsidRPr="00664822" w:rsidRDefault="0089752D" w:rsidP="0089752D">
      <w:pPr>
        <w:pStyle w:val="Heading1"/>
        <w:ind w:left="720"/>
        <w:rPr>
          <w:color w:val="000000" w:themeColor="text1"/>
        </w:rPr>
      </w:pPr>
    </w:p>
    <w:p w14:paraId="01035FEC" w14:textId="5B56433D" w:rsidR="00FB06EF" w:rsidRPr="00664822" w:rsidRDefault="00FB06EF" w:rsidP="003658ED">
      <w:pPr>
        <w:pStyle w:val="Heading1"/>
        <w:numPr>
          <w:ilvl w:val="0"/>
          <w:numId w:val="17"/>
        </w:numPr>
        <w:rPr>
          <w:color w:val="000000" w:themeColor="text1"/>
        </w:rPr>
      </w:pPr>
      <w:r w:rsidRPr="00664822">
        <w:rPr>
          <w:color w:val="000000" w:themeColor="text1"/>
        </w:rPr>
        <w:t>Methodology</w:t>
      </w:r>
    </w:p>
    <w:p w14:paraId="56749E4A" w14:textId="6884ADA2" w:rsidR="00D722FD" w:rsidRPr="00664822" w:rsidRDefault="00D722FD" w:rsidP="00473521">
      <w:pPr>
        <w:pStyle w:val="Heading2"/>
        <w:numPr>
          <w:ilvl w:val="0"/>
          <w:numId w:val="35"/>
        </w:numPr>
      </w:pPr>
      <w:r w:rsidRPr="00664822">
        <w:t>Consumer behaviour Analysis</w:t>
      </w:r>
    </w:p>
    <w:p w14:paraId="52E95BAB" w14:textId="32CCBA60" w:rsidR="00D722FD" w:rsidRPr="00664822" w:rsidRDefault="00D722FD" w:rsidP="00D722FD">
      <w:pPr>
        <w:jc w:val="both"/>
      </w:pPr>
      <w:r w:rsidRPr="00664822">
        <w:t xml:space="preserve">In the realm of consumer behavior analysis, the availability of extensive datasets derived from consumer interactions and engagements presents an opportunity to develop predictive models that anticipate and forecast consumer behavior. Specifically, given a dataset </w:t>
      </w:r>
      <m:oMath>
        <m:r>
          <w:rPr>
            <w:rFonts w:ascii="Cambria Math" w:hAnsi="Cambria Math"/>
          </w:rPr>
          <m:t>D={</m:t>
        </m:r>
        <m:d>
          <m:dPr>
            <m:ctrlPr>
              <w:rPr>
                <w:rFonts w:ascii="Cambria Math" w:hAnsi="Cambria Math"/>
                <w:i/>
              </w:rPr>
            </m:ctrlPr>
          </m:dPr>
          <m:e>
            <m:sSup>
              <m:sSupPr>
                <m:ctrlPr>
                  <w:rPr>
                    <w:rFonts w:ascii="Cambria Math" w:hAnsi="Cambria Math"/>
                    <w:i/>
                  </w:rPr>
                </m:ctrlPr>
              </m:sSupPr>
              <m:e>
                <m:r>
                  <w:rPr>
                    <w:rFonts w:ascii="Cambria Math" w:hAnsi="Cambria Math"/>
                  </w:rPr>
                  <m:t>x</m:t>
                </m:r>
              </m:e>
              <m:sup>
                <m:d>
                  <m:dPr>
                    <m:ctrlPr>
                      <w:rPr>
                        <w:rFonts w:ascii="Cambria Math" w:hAnsi="Cambria Math"/>
                        <w:i/>
                      </w:rPr>
                    </m:ctrlPr>
                  </m:dPr>
                  <m:e>
                    <m:r>
                      <w:rPr>
                        <w:rFonts w:ascii="Cambria Math" w:hAnsi="Cambria Math"/>
                      </w:rPr>
                      <m:t>i</m:t>
                    </m:r>
                  </m:e>
                </m:d>
              </m:sup>
            </m:sSup>
            <m:r>
              <w:rPr>
                <w:rFonts w:ascii="Cambria Math" w:hAnsi="Cambria Math"/>
              </w:rPr>
              <m:t>,</m:t>
            </m:r>
            <m:sSup>
              <m:sSupPr>
                <m:ctrlPr>
                  <w:rPr>
                    <w:rFonts w:ascii="Cambria Math" w:hAnsi="Cambria Math"/>
                    <w:i/>
                  </w:rPr>
                </m:ctrlPr>
              </m:sSupPr>
              <m:e>
                <m:r>
                  <w:rPr>
                    <w:rFonts w:ascii="Cambria Math" w:hAnsi="Cambria Math"/>
                  </w:rPr>
                  <m:t>y</m:t>
                </m:r>
              </m:e>
              <m:sup>
                <m:d>
                  <m:dPr>
                    <m:ctrlPr>
                      <w:rPr>
                        <w:rFonts w:ascii="Cambria Math" w:hAnsi="Cambria Math"/>
                        <w:i/>
                      </w:rPr>
                    </m:ctrlPr>
                  </m:dPr>
                  <m:e>
                    <m:r>
                      <w:rPr>
                        <w:rFonts w:ascii="Cambria Math" w:hAnsi="Cambria Math"/>
                      </w:rPr>
                      <m:t>i</m:t>
                    </m:r>
                  </m:e>
                </m:d>
              </m:sup>
            </m:sSup>
          </m:e>
        </m:d>
        <m:sSubSup>
          <m:sSubSupPr>
            <m:ctrlPr>
              <w:rPr>
                <w:rFonts w:ascii="Cambria Math" w:hAnsi="Cambria Math"/>
                <w:i/>
              </w:rPr>
            </m:ctrlPr>
          </m:sSubSupPr>
          <m:e>
            <m:r>
              <w:rPr>
                <w:rFonts w:ascii="Cambria Math" w:hAnsi="Cambria Math"/>
              </w:rPr>
              <m:t>}</m:t>
            </m:r>
          </m:e>
          <m:sub>
            <m:r>
              <w:rPr>
                <w:rFonts w:ascii="Cambria Math" w:hAnsi="Cambria Math"/>
              </w:rPr>
              <m:t>i=1</m:t>
            </m:r>
          </m:sub>
          <m:sup>
            <m:r>
              <w:rPr>
                <w:rFonts w:ascii="Cambria Math" w:hAnsi="Cambria Math"/>
              </w:rPr>
              <m:t>m</m:t>
            </m:r>
          </m:sup>
        </m:sSubSup>
      </m:oMath>
      <w:r w:rsidRPr="00664822">
        <w:t xml:space="preserve"> where </w:t>
      </w:r>
      <m:oMath>
        <m:sSup>
          <m:sSupPr>
            <m:ctrlPr>
              <w:rPr>
                <w:rFonts w:ascii="Cambria Math" w:hAnsi="Cambria Math"/>
                <w:i/>
              </w:rPr>
            </m:ctrlPr>
          </m:sSupPr>
          <m:e>
            <m:r>
              <w:rPr>
                <w:rFonts w:ascii="Cambria Math" w:hAnsi="Cambria Math"/>
              </w:rPr>
              <m:t>x</m:t>
            </m:r>
          </m:e>
          <m:sup>
            <m:d>
              <m:dPr>
                <m:ctrlPr>
                  <w:rPr>
                    <w:rFonts w:ascii="Cambria Math" w:hAnsi="Cambria Math"/>
                    <w:i/>
                  </w:rPr>
                </m:ctrlPr>
              </m:dPr>
              <m:e>
                <m:r>
                  <w:rPr>
                    <w:rFonts w:ascii="Cambria Math" w:hAnsi="Cambria Math"/>
                  </w:rPr>
                  <m:t>i</m:t>
                </m:r>
              </m:e>
            </m:d>
          </m:sup>
        </m:sSup>
      </m:oMath>
      <w:r w:rsidRPr="00664822">
        <w:t xml:space="preserve"> represents the features extracted from consumer interactions and </w:t>
      </w:r>
      <m:oMath>
        <m:sSup>
          <m:sSupPr>
            <m:ctrlPr>
              <w:rPr>
                <w:rFonts w:ascii="Cambria Math" w:hAnsi="Cambria Math"/>
                <w:i/>
              </w:rPr>
            </m:ctrlPr>
          </m:sSupPr>
          <m:e>
            <m:r>
              <w:rPr>
                <w:rFonts w:ascii="Cambria Math" w:hAnsi="Cambria Math"/>
              </w:rPr>
              <m:t>y</m:t>
            </m:r>
          </m:e>
          <m:sup>
            <m:d>
              <m:dPr>
                <m:ctrlPr>
                  <w:rPr>
                    <w:rFonts w:ascii="Cambria Math" w:hAnsi="Cambria Math"/>
                    <w:i/>
                  </w:rPr>
                </m:ctrlPr>
              </m:dPr>
              <m:e>
                <m:r>
                  <w:rPr>
                    <w:rFonts w:ascii="Cambria Math" w:hAnsi="Cambria Math"/>
                  </w:rPr>
                  <m:t>i</m:t>
                </m:r>
              </m:e>
            </m:d>
          </m:sup>
        </m:sSup>
      </m:oMath>
      <w:r w:rsidRPr="00664822">
        <w:t xml:space="preserve"> denotes the corresponding consumer behavior labels, the primary objective is to learn a predictive model </w:t>
      </w:r>
      <m:oMath>
        <m:r>
          <w:rPr>
            <w:rFonts w:ascii="Cambria Math" w:hAnsi="Cambria Math"/>
          </w:rPr>
          <m:t>f</m:t>
        </m:r>
        <m:d>
          <m:dPr>
            <m:ctrlPr>
              <w:rPr>
                <w:rFonts w:ascii="Cambria Math" w:hAnsi="Cambria Math"/>
                <w:i/>
              </w:rPr>
            </m:ctrlPr>
          </m:dPr>
          <m:e>
            <m:r>
              <w:rPr>
                <w:rFonts w:ascii="Cambria Math" w:hAnsi="Cambria Math"/>
              </w:rPr>
              <m:t>x</m:t>
            </m:r>
          </m:e>
        </m:d>
      </m:oMath>
      <w:r w:rsidRPr="00664822">
        <w:t xml:space="preserve"> that accurately predicts consumer behavior based on input features.</w:t>
      </w:r>
      <w:r w:rsidRPr="00664822">
        <w:br/>
        <w:t>To achieve this objective, we formulate the problem as an optimization task. We seek to minimize the loss function</w:t>
      </w:r>
      <m:oMath>
        <m:r>
          <w:rPr>
            <w:rFonts w:ascii="Cambria Math" w:hAnsi="Cambria Math"/>
          </w:rPr>
          <m:t xml:space="preserve"> L</m:t>
        </m:r>
      </m:oMath>
      <w:r w:rsidRPr="00664822">
        <w:t xml:space="preserve">, which measures the discrepancy between the predicted consumer behavior </w:t>
      </w:r>
      <m:oMath>
        <m:r>
          <w:rPr>
            <w:rFonts w:ascii="Cambria Math" w:hAnsi="Cambria Math"/>
          </w:rPr>
          <m:t>y=f</m:t>
        </m:r>
        <m:d>
          <m:dPr>
            <m:ctrlPr>
              <w:rPr>
                <w:rFonts w:ascii="Cambria Math" w:hAnsi="Cambria Math"/>
                <w:i/>
              </w:rPr>
            </m:ctrlPr>
          </m:dPr>
          <m:e>
            <m:r>
              <w:rPr>
                <w:rFonts w:ascii="Cambria Math" w:hAnsi="Cambria Math"/>
              </w:rPr>
              <m:t>x</m:t>
            </m:r>
          </m:e>
        </m:d>
      </m:oMath>
      <w:r w:rsidRPr="00664822">
        <w:t xml:space="preserve"> and the actual behavior</w:t>
      </w:r>
      <m:oMath>
        <m:r>
          <w:rPr>
            <w:rFonts w:ascii="Cambria Math" w:hAnsi="Cambria Math"/>
          </w:rPr>
          <m:t xml:space="preserve"> y</m:t>
        </m:r>
      </m:oMath>
      <w:r w:rsidRPr="00664822">
        <w:t>, over the entire dataset</w:t>
      </w:r>
      <m:oMath>
        <m:r>
          <w:rPr>
            <w:rFonts w:ascii="Cambria Math" w:hAnsi="Cambria Math"/>
          </w:rPr>
          <m:t xml:space="preserve"> D</m:t>
        </m:r>
      </m:oMath>
      <w:r w:rsidRPr="00664822">
        <w:t xml:space="preserve">. Additionally, to prevent overfitting and promote model generalization, we incorporate a regularization term </w:t>
      </w:r>
      <m:oMath>
        <m:r>
          <w:rPr>
            <w:rFonts w:ascii="Cambria Math" w:hAnsi="Cambria Math"/>
          </w:rPr>
          <m:t>R</m:t>
        </m:r>
        <m:d>
          <m:dPr>
            <m:ctrlPr>
              <w:rPr>
                <w:rFonts w:ascii="Cambria Math" w:hAnsi="Cambria Math"/>
                <w:i/>
              </w:rPr>
            </m:ctrlPr>
          </m:dPr>
          <m:e>
            <m:r>
              <w:rPr>
                <w:rFonts w:ascii="Cambria Math" w:hAnsi="Cambria Math"/>
              </w:rPr>
              <m:t>θ</m:t>
            </m:r>
          </m:e>
        </m:d>
      </m:oMath>
      <w:r w:rsidRPr="00664822">
        <w:t xml:space="preserve"> into the optimization objective. The regularization parameter </w:t>
      </w:r>
      <m:oMath>
        <m:r>
          <w:rPr>
            <w:rFonts w:ascii="Cambria Math" w:hAnsi="Cambria Math"/>
          </w:rPr>
          <m:t>λ</m:t>
        </m:r>
      </m:oMath>
      <w:r w:rsidRPr="00664822">
        <w:t xml:space="preserve"> controls the trade-off between fitting the data and preventing model complexity.</w:t>
      </w:r>
    </w:p>
    <w:p w14:paraId="5D6E8058" w14:textId="77777777" w:rsidR="00D722FD" w:rsidRPr="00664822" w:rsidRDefault="00D722FD" w:rsidP="00D722FD">
      <w:pPr>
        <w:jc w:val="both"/>
      </w:pPr>
      <w:r w:rsidRPr="00664822">
        <w:t>Thus, the objective function can be expressed as:</w:t>
      </w:r>
    </w:p>
    <w:p w14:paraId="733E85E9" w14:textId="033406FF" w:rsidR="00D722FD" w:rsidRPr="00664822" w:rsidRDefault="00371865" w:rsidP="00D722FD">
      <w:pPr>
        <w:jc w:val="both"/>
      </w:pPr>
      <m:oMathPara>
        <m:oMath>
          <m:m>
            <m:mPr>
              <m:mcs>
                <m:mc>
                  <m:mcPr>
                    <m:count m:val="1"/>
                    <m:mcJc m:val="center"/>
                  </m:mcPr>
                </m:mc>
              </m:mcs>
              <m:ctrlPr>
                <w:rPr>
                  <w:rFonts w:ascii="Cambria Math" w:hAnsi="Cambria Math"/>
                  <w:iCs/>
                </w:rPr>
              </m:ctrlPr>
            </m:mPr>
            <m:mr>
              <m:e>
                <m:func>
                  <m:funcPr>
                    <m:ctrlPr>
                      <w:rPr>
                        <w:rFonts w:ascii="Cambria Math" w:hAnsi="Cambria Math"/>
                        <w:iCs/>
                      </w:rPr>
                    </m:ctrlPr>
                  </m:funcPr>
                  <m:fName>
                    <m:r>
                      <m:rPr>
                        <m:sty m:val="p"/>
                      </m:rPr>
                      <w:rPr>
                        <w:rFonts w:ascii="Cambria Math" w:hAnsi="Cambria Math"/>
                      </w:rPr>
                      <m:t>min</m:t>
                    </m:r>
                  </m:fName>
                  <m:e>
                    <m:r>
                      <m:rPr>
                        <m:sty m:val="p"/>
                      </m:rPr>
                      <w:rPr>
                        <w:rFonts w:ascii="Cambria Math" w:hAnsi="Cambria Math" w:hint="eastAsia"/>
                      </w:rPr>
                      <m:t>θ</m:t>
                    </m:r>
                  </m:e>
                </m:func>
                <m:f>
                  <m:fPr>
                    <m:ctrlPr>
                      <w:rPr>
                        <w:rFonts w:ascii="Cambria Math" w:hAnsi="Cambria Math"/>
                        <w:iCs/>
                      </w:rPr>
                    </m:ctrlPr>
                  </m:fPr>
                  <m:num>
                    <m:r>
                      <m:rPr>
                        <m:sty m:val="p"/>
                      </m:rPr>
                      <w:rPr>
                        <w:rFonts w:ascii="Cambria Math" w:hAnsi="Cambria Math"/>
                      </w:rPr>
                      <m:t>1</m:t>
                    </m:r>
                  </m:num>
                  <m:den>
                    <m:r>
                      <m:rPr>
                        <m:sty m:val="p"/>
                      </m:rPr>
                      <w:rPr>
                        <w:rFonts w:ascii="Cambria Math" w:hAnsi="Cambria Math"/>
                      </w:rPr>
                      <m:t>m</m:t>
                    </m:r>
                  </m:den>
                </m:f>
                <m:nary>
                  <m:naryPr>
                    <m:chr m:val="∑"/>
                    <m:ctrlPr>
                      <w:rPr>
                        <w:rFonts w:ascii="Cambria Math" w:hAnsi="Cambria Math"/>
                        <w:iCs/>
                      </w:rPr>
                    </m:ctrlPr>
                  </m:naryPr>
                  <m:sub>
                    <m:r>
                      <m:rPr>
                        <m:sty m:val="p"/>
                      </m:rPr>
                      <w:rPr>
                        <w:rFonts w:ascii="Cambria Math" w:hAnsi="Cambria Math"/>
                      </w:rPr>
                      <m:t>i=1</m:t>
                    </m:r>
                  </m:sub>
                  <m:sup>
                    <m:r>
                      <m:rPr>
                        <m:sty m:val="p"/>
                      </m:rPr>
                      <w:rPr>
                        <w:rFonts w:ascii="Cambria Math" w:hAnsi="Cambria Math"/>
                      </w:rPr>
                      <m:t>m</m:t>
                    </m:r>
                  </m:sup>
                  <m:e>
                    <m:r>
                      <m:rPr>
                        <m:sty m:val="p"/>
                      </m:rPr>
                      <w:rPr>
                        <w:rFonts w:ascii="Cambria Math" w:hAnsi="Cambria Math"/>
                      </w:rPr>
                      <m:t>L</m:t>
                    </m:r>
                  </m:e>
                </m:nary>
                <m:d>
                  <m:dPr>
                    <m:ctrlPr>
                      <w:rPr>
                        <w:rFonts w:ascii="Cambria Math" w:hAnsi="Cambria Math"/>
                        <w:iCs/>
                      </w:rPr>
                    </m:ctrlPr>
                  </m:dPr>
                  <m:e>
                    <m:r>
                      <m:rPr>
                        <m:sty m:val="p"/>
                      </m:rPr>
                      <w:rPr>
                        <w:rFonts w:ascii="Cambria Math" w:hAnsi="Cambria Math"/>
                      </w:rPr>
                      <m:t>f</m:t>
                    </m:r>
                    <m:d>
                      <m:dPr>
                        <m:ctrlPr>
                          <w:rPr>
                            <w:rFonts w:ascii="Cambria Math" w:hAnsi="Cambria Math"/>
                            <w:iCs/>
                          </w:rPr>
                        </m:ctrlPr>
                      </m:dPr>
                      <m:e>
                        <m:sSup>
                          <m:sSupPr>
                            <m:ctrlPr>
                              <w:rPr>
                                <w:rFonts w:ascii="Cambria Math" w:hAnsi="Cambria Math"/>
                                <w:iCs/>
                              </w:rPr>
                            </m:ctrlPr>
                          </m:sSupPr>
                          <m:e>
                            <m:r>
                              <m:rPr>
                                <m:sty m:val="p"/>
                              </m:rPr>
                              <w:rPr>
                                <w:rFonts w:ascii="Cambria Math" w:hAnsi="Cambria Math"/>
                              </w:rPr>
                              <m:t>x</m:t>
                            </m:r>
                          </m:e>
                          <m:sup>
                            <m:d>
                              <m:dPr>
                                <m:ctrlPr>
                                  <w:rPr>
                                    <w:rFonts w:ascii="Cambria Math" w:hAnsi="Cambria Math"/>
                                    <w:iCs/>
                                  </w:rPr>
                                </m:ctrlPr>
                              </m:dPr>
                              <m:e>
                                <m:r>
                                  <m:rPr>
                                    <m:sty m:val="p"/>
                                  </m:rPr>
                                  <w:rPr>
                                    <w:rFonts w:ascii="Cambria Math" w:hAnsi="Cambria Math"/>
                                  </w:rPr>
                                  <m:t>i</m:t>
                                </m:r>
                              </m:e>
                            </m:d>
                          </m:sup>
                        </m:sSup>
                        <m:r>
                          <m:rPr>
                            <m:sty m:val="p"/>
                          </m:rPr>
                          <w:rPr>
                            <w:rFonts w:ascii="Cambria Math" w:hAnsi="Cambria Math"/>
                          </w:rPr>
                          <m:t>;</m:t>
                        </m:r>
                        <m:r>
                          <m:rPr>
                            <m:sty m:val="p"/>
                          </m:rPr>
                          <w:rPr>
                            <w:rFonts w:ascii="Cambria Math" w:hAnsi="Cambria Math" w:hint="eastAsia"/>
                          </w:rPr>
                          <m:t>θ</m:t>
                        </m:r>
                      </m:e>
                    </m:d>
                    <m:r>
                      <m:rPr>
                        <m:sty m:val="p"/>
                      </m:rPr>
                      <w:rPr>
                        <w:rFonts w:ascii="Cambria Math" w:hAnsi="Cambria Math"/>
                      </w:rPr>
                      <m:t>,</m:t>
                    </m:r>
                    <m:sSup>
                      <m:sSupPr>
                        <m:ctrlPr>
                          <w:rPr>
                            <w:rFonts w:ascii="Cambria Math" w:hAnsi="Cambria Math"/>
                            <w:iCs/>
                          </w:rPr>
                        </m:ctrlPr>
                      </m:sSupPr>
                      <m:e>
                        <m:r>
                          <m:rPr>
                            <m:sty m:val="p"/>
                          </m:rPr>
                          <w:rPr>
                            <w:rFonts w:ascii="Cambria Math" w:hAnsi="Cambria Math"/>
                          </w:rPr>
                          <m:t>y</m:t>
                        </m:r>
                      </m:e>
                      <m:sup>
                        <m:d>
                          <m:dPr>
                            <m:ctrlPr>
                              <w:rPr>
                                <w:rFonts w:ascii="Cambria Math" w:hAnsi="Cambria Math"/>
                                <w:iCs/>
                              </w:rPr>
                            </m:ctrlPr>
                          </m:dPr>
                          <m:e>
                            <m:r>
                              <m:rPr>
                                <m:sty m:val="p"/>
                              </m:rPr>
                              <w:rPr>
                                <w:rFonts w:ascii="Cambria Math" w:hAnsi="Cambria Math"/>
                              </w:rPr>
                              <m:t>i</m:t>
                            </m:r>
                          </m:e>
                        </m:d>
                      </m:sup>
                    </m:sSup>
                  </m:e>
                </m:d>
                <m:r>
                  <m:rPr>
                    <m:sty m:val="p"/>
                  </m:rPr>
                  <w:rPr>
                    <w:rFonts w:ascii="Cambria Math" w:hAnsi="Cambria Math"/>
                  </w:rPr>
                  <m:t>+</m:t>
                </m:r>
                <m:r>
                  <m:rPr>
                    <m:sty m:val="p"/>
                  </m:rPr>
                  <w:rPr>
                    <w:rFonts w:ascii="Cambria Math" w:hAnsi="Cambria Math" w:hint="eastAsia"/>
                  </w:rPr>
                  <m:t>λ</m:t>
                </m:r>
                <m:r>
                  <m:rPr>
                    <m:sty m:val="p"/>
                  </m:rPr>
                  <w:rPr>
                    <w:rFonts w:ascii="Cambria Math" w:hAnsi="Cambria Math"/>
                  </w:rPr>
                  <m:t>R</m:t>
                </m:r>
                <m:d>
                  <m:dPr>
                    <m:ctrlPr>
                      <w:rPr>
                        <w:rFonts w:ascii="Cambria Math" w:hAnsi="Cambria Math"/>
                        <w:iCs/>
                      </w:rPr>
                    </m:ctrlPr>
                  </m:dPr>
                  <m:e>
                    <m:r>
                      <m:rPr>
                        <m:sty m:val="p"/>
                      </m:rPr>
                      <w:rPr>
                        <w:rFonts w:ascii="Cambria Math" w:hAnsi="Cambria Math" w:hint="eastAsia"/>
                      </w:rPr>
                      <m:t>θ</m:t>
                    </m:r>
                  </m:e>
                </m:d>
              </m:e>
            </m:mr>
          </m:m>
          <m:r>
            <w:rPr>
              <w:rFonts w:ascii="Cambria Math" w:hAnsi="Cambria Math"/>
            </w:rPr>
            <m:t>…(1)</m:t>
          </m:r>
        </m:oMath>
      </m:oMathPara>
    </w:p>
    <w:p w14:paraId="40A42299" w14:textId="77777777" w:rsidR="00D722FD" w:rsidRPr="00664822" w:rsidRDefault="00D722FD" w:rsidP="00D722FD">
      <w:pPr>
        <w:jc w:val="both"/>
      </w:pPr>
      <w:proofErr w:type="gramStart"/>
      <w:r w:rsidRPr="00664822">
        <w:t>where</w:t>
      </w:r>
      <w:proofErr w:type="gramEnd"/>
      <w:r w:rsidRPr="00664822">
        <w:t xml:space="preserve"> </w:t>
      </w:r>
      <m:oMath>
        <m:r>
          <w:rPr>
            <w:rFonts w:ascii="Cambria Math" w:hAnsi="Cambria Math"/>
          </w:rPr>
          <m:t>θ</m:t>
        </m:r>
      </m:oMath>
      <w:r w:rsidRPr="00664822">
        <w:t xml:space="preserve"> denotes the model parameters.</w:t>
      </w:r>
    </w:p>
    <w:p w14:paraId="73D0113C" w14:textId="7C77C365" w:rsidR="00D722FD" w:rsidRPr="00664822" w:rsidRDefault="00D722FD" w:rsidP="00D722FD">
      <w:pPr>
        <w:jc w:val="both"/>
      </w:pPr>
      <w:r w:rsidRPr="00664822">
        <w:t xml:space="preserve">Finding the fundamental patterns in data on customer behavior is the main goal of this formulation's learning process. Businesses may improve user engagement, </w:t>
      </w:r>
      <w:r w:rsidR="00CE2C4E" w:rsidRPr="00664822">
        <w:t>satisfaction</w:t>
      </w:r>
      <w:r w:rsidRPr="00664822">
        <w:t>, and retention by learning about and using consumer trends and preferences to inform marketing, product development, and customer service.</w:t>
      </w:r>
    </w:p>
    <w:p w14:paraId="21BB30FD" w14:textId="77777777" w:rsidR="0089752D" w:rsidRPr="00664822" w:rsidRDefault="0089752D" w:rsidP="0089752D">
      <w:pPr>
        <w:pStyle w:val="Heading2"/>
        <w:ind w:left="720"/>
      </w:pPr>
    </w:p>
    <w:p w14:paraId="103219D8" w14:textId="3EF485BF" w:rsidR="00D722FD" w:rsidRPr="00664822" w:rsidRDefault="0089752D" w:rsidP="00473521">
      <w:pPr>
        <w:pStyle w:val="Heading2"/>
        <w:numPr>
          <w:ilvl w:val="0"/>
          <w:numId w:val="35"/>
        </w:numPr>
      </w:pPr>
      <w:r w:rsidRPr="00664822">
        <w:t>Market Segmentation</w:t>
      </w:r>
    </w:p>
    <w:p w14:paraId="6D162E6F" w14:textId="77777777" w:rsidR="00D722FD" w:rsidRPr="00664822" w:rsidRDefault="00D722FD" w:rsidP="00D722FD">
      <w:pPr>
        <w:jc w:val="both"/>
      </w:pPr>
      <w:r w:rsidRPr="00664822">
        <w:t xml:space="preserve">In the context of market analysis and segmentation, businesses often encounter challenges in effectively categorizing consumers based on their shared characteristics and behaviors. To address this challenge, we consider a dataset </w:t>
      </w:r>
      <m:oMath>
        <m:r>
          <w:rPr>
            <w:rFonts w:ascii="Cambria Math" w:hAnsi="Cambria Math"/>
          </w:rPr>
          <m:t>D={</m:t>
        </m:r>
        <m:sSup>
          <m:sSupPr>
            <m:ctrlPr>
              <w:rPr>
                <w:rFonts w:ascii="Cambria Math" w:hAnsi="Cambria Math"/>
                <w:i/>
              </w:rPr>
            </m:ctrlPr>
          </m:sSupPr>
          <m:e>
            <m:r>
              <w:rPr>
                <w:rFonts w:ascii="Cambria Math" w:hAnsi="Cambria Math"/>
              </w:rPr>
              <m:t>x</m:t>
            </m:r>
          </m:e>
          <m:sup>
            <m:d>
              <m:dPr>
                <m:ctrlPr>
                  <w:rPr>
                    <w:rFonts w:ascii="Cambria Math" w:hAnsi="Cambria Math"/>
                    <w:i/>
                  </w:rPr>
                </m:ctrlPr>
              </m:dPr>
              <m:e>
                <m:r>
                  <w:rPr>
                    <w:rFonts w:ascii="Cambria Math" w:hAnsi="Cambria Math"/>
                  </w:rPr>
                  <m:t>i</m:t>
                </m:r>
              </m:e>
            </m:d>
          </m:sup>
        </m:sSup>
        <m:sSubSup>
          <m:sSubSupPr>
            <m:ctrlPr>
              <w:rPr>
                <w:rFonts w:ascii="Cambria Math" w:hAnsi="Cambria Math"/>
                <w:i/>
              </w:rPr>
            </m:ctrlPr>
          </m:sSubSupPr>
          <m:e>
            <m:r>
              <w:rPr>
                <w:rFonts w:ascii="Cambria Math" w:hAnsi="Cambria Math"/>
              </w:rPr>
              <m:t>}</m:t>
            </m:r>
          </m:e>
          <m:sub>
            <m:r>
              <w:rPr>
                <w:rFonts w:ascii="Cambria Math" w:hAnsi="Cambria Math"/>
              </w:rPr>
              <m:t>i=1</m:t>
            </m:r>
          </m:sub>
          <m:sup>
            <m:r>
              <w:rPr>
                <w:rFonts w:ascii="Cambria Math" w:hAnsi="Cambria Math"/>
              </w:rPr>
              <m:t>m</m:t>
            </m:r>
          </m:sup>
        </m:sSubSup>
      </m:oMath>
      <w:r w:rsidRPr="00664822">
        <w:t xml:space="preserve"> where each </w:t>
      </w:r>
      <m:oMath>
        <m:sSup>
          <m:sSupPr>
            <m:ctrlPr>
              <w:rPr>
                <w:rFonts w:ascii="Cambria Math" w:hAnsi="Cambria Math"/>
                <w:i/>
              </w:rPr>
            </m:ctrlPr>
          </m:sSupPr>
          <m:e>
            <m:r>
              <w:rPr>
                <w:rFonts w:ascii="Cambria Math" w:hAnsi="Cambria Math"/>
              </w:rPr>
              <m:t>x</m:t>
            </m:r>
          </m:e>
          <m:sup>
            <m:d>
              <m:dPr>
                <m:ctrlPr>
                  <w:rPr>
                    <w:rFonts w:ascii="Cambria Math" w:hAnsi="Cambria Math"/>
                    <w:i/>
                  </w:rPr>
                </m:ctrlPr>
              </m:dPr>
              <m:e>
                <m:r>
                  <w:rPr>
                    <w:rFonts w:ascii="Cambria Math" w:hAnsi="Cambria Math"/>
                  </w:rPr>
                  <m:t>i</m:t>
                </m:r>
              </m:e>
            </m:d>
          </m:sup>
        </m:sSup>
      </m:oMath>
      <w:r w:rsidRPr="00664822">
        <w:t xml:space="preserve"> represents a consumer profile characterized by various demographic, psychographic, and behavioral attributes. The goal is to partition consumers into distinct segments or clusters based on similarities in their characteristics, preferences, and purchasing behaviors.</w:t>
      </w:r>
      <w:r w:rsidRPr="00664822">
        <w:br/>
        <w:t xml:space="preserve">Formally, we frame the problem of market segmentation as a clustering task. We aim to find </w:t>
      </w:r>
      <w:r w:rsidRPr="00664822">
        <w:lastRenderedPageBreak/>
        <w:t xml:space="preserve">the optimal cluster centroids </w:t>
      </w:r>
      <m:oMath>
        <m:r>
          <w:rPr>
            <w:rFonts w:ascii="Cambria Math" w:hAnsi="Cambria Math"/>
          </w:rPr>
          <m:t>C={</m:t>
        </m:r>
        <m:sSup>
          <m:sSupPr>
            <m:ctrlPr>
              <w:rPr>
                <w:rFonts w:ascii="Cambria Math" w:hAnsi="Cambria Math"/>
                <w:i/>
              </w:rPr>
            </m:ctrlPr>
          </m:sSupPr>
          <m:e>
            <m:r>
              <w:rPr>
                <w:rFonts w:ascii="Cambria Math" w:hAnsi="Cambria Math"/>
              </w:rPr>
              <m:t>c</m:t>
            </m:r>
          </m:e>
          <m:sup>
            <m:d>
              <m:dPr>
                <m:ctrlPr>
                  <w:rPr>
                    <w:rFonts w:ascii="Cambria Math" w:hAnsi="Cambria Math"/>
                    <w:i/>
                  </w:rPr>
                </m:ctrlPr>
              </m:dPr>
              <m:e>
                <m:r>
                  <w:rPr>
                    <w:rFonts w:ascii="Cambria Math" w:hAnsi="Cambria Math"/>
                  </w:rPr>
                  <m:t>j</m:t>
                </m:r>
              </m:e>
            </m:d>
          </m:sup>
        </m:sSup>
        <m:sSubSup>
          <m:sSubSupPr>
            <m:ctrlPr>
              <w:rPr>
                <w:rFonts w:ascii="Cambria Math" w:hAnsi="Cambria Math"/>
                <w:i/>
              </w:rPr>
            </m:ctrlPr>
          </m:sSubSupPr>
          <m:e>
            <m:r>
              <w:rPr>
                <w:rFonts w:ascii="Cambria Math" w:hAnsi="Cambria Math"/>
              </w:rPr>
              <m:t>}</m:t>
            </m:r>
          </m:e>
          <m:sub>
            <m:r>
              <w:rPr>
                <w:rFonts w:ascii="Cambria Math" w:hAnsi="Cambria Math"/>
              </w:rPr>
              <m:t>j=1</m:t>
            </m:r>
          </m:sub>
          <m:sup>
            <m:r>
              <w:rPr>
                <w:rFonts w:ascii="Cambria Math" w:hAnsi="Cambria Math"/>
              </w:rPr>
              <m:t>k</m:t>
            </m:r>
          </m:sup>
        </m:sSubSup>
      </m:oMath>
      <w:r w:rsidRPr="00664822">
        <w:t xml:space="preserve"> that minimize the total distance between data points and their assigned cluster centroids. To achieve this, we employ a distance metric </w:t>
      </w:r>
      <m:oMath>
        <m:r>
          <w:rPr>
            <w:rFonts w:ascii="Cambria Math" w:hAnsi="Cambria Math"/>
          </w:rPr>
          <m:t>d</m:t>
        </m:r>
        <m:d>
          <m:dPr>
            <m:ctrlPr>
              <w:rPr>
                <w:rFonts w:ascii="Cambria Math" w:hAnsi="Cambria Math"/>
                <w:i/>
              </w:rPr>
            </m:ctrlPr>
          </m:dPr>
          <m:e>
            <m:sSup>
              <m:sSupPr>
                <m:ctrlPr>
                  <w:rPr>
                    <w:rFonts w:ascii="Cambria Math" w:hAnsi="Cambria Math"/>
                    <w:i/>
                  </w:rPr>
                </m:ctrlPr>
              </m:sSupPr>
              <m:e>
                <m:r>
                  <w:rPr>
                    <w:rFonts w:ascii="Cambria Math" w:hAnsi="Cambria Math"/>
                  </w:rPr>
                  <m:t>x</m:t>
                </m:r>
              </m:e>
              <m:sup>
                <m:d>
                  <m:dPr>
                    <m:ctrlPr>
                      <w:rPr>
                        <w:rFonts w:ascii="Cambria Math" w:hAnsi="Cambria Math"/>
                        <w:i/>
                      </w:rPr>
                    </m:ctrlPr>
                  </m:dPr>
                  <m:e>
                    <m:r>
                      <w:rPr>
                        <w:rFonts w:ascii="Cambria Math" w:hAnsi="Cambria Math"/>
                      </w:rPr>
                      <m:t>i</m:t>
                    </m:r>
                  </m:e>
                </m:d>
              </m:sup>
            </m:sSup>
            <m:r>
              <w:rPr>
                <w:rFonts w:ascii="Cambria Math" w:hAnsi="Cambria Math"/>
              </w:rPr>
              <m:t>,</m:t>
            </m:r>
            <m:sSup>
              <m:sSupPr>
                <m:ctrlPr>
                  <w:rPr>
                    <w:rFonts w:ascii="Cambria Math" w:hAnsi="Cambria Math"/>
                    <w:i/>
                  </w:rPr>
                </m:ctrlPr>
              </m:sSupPr>
              <m:e>
                <m:r>
                  <w:rPr>
                    <w:rFonts w:ascii="Cambria Math" w:hAnsi="Cambria Math"/>
                  </w:rPr>
                  <m:t>c</m:t>
                </m:r>
              </m:e>
              <m:sup>
                <m:d>
                  <m:dPr>
                    <m:ctrlPr>
                      <w:rPr>
                        <w:rFonts w:ascii="Cambria Math" w:hAnsi="Cambria Math"/>
                        <w:i/>
                      </w:rPr>
                    </m:ctrlPr>
                  </m:dPr>
                  <m:e>
                    <m:r>
                      <w:rPr>
                        <w:rFonts w:ascii="Cambria Math" w:hAnsi="Cambria Math"/>
                      </w:rPr>
                      <m:t>j</m:t>
                    </m:r>
                  </m:e>
                </m:d>
              </m:sup>
            </m:sSup>
          </m:e>
        </m:d>
      </m:oMath>
      <w:r w:rsidRPr="00664822">
        <w:t xml:space="preserve"> to quantify the dissimilarity between a data point and a centroid, and utilize an indicator function </w:t>
      </w:r>
      <m:oMath>
        <m:r>
          <w:rPr>
            <w:rFonts w:ascii="Cambria Math" w:hAnsi="Cambria Math"/>
          </w:rPr>
          <m:t>I</m:t>
        </m:r>
        <m:d>
          <m:dPr>
            <m:ctrlPr>
              <w:rPr>
                <w:rFonts w:ascii="Cambria Math" w:hAnsi="Cambria Math"/>
                <w:i/>
              </w:rPr>
            </m:ctrlPr>
          </m:dPr>
          <m:e>
            <m:r>
              <w:rPr>
                <w:rFonts w:ascii="Cambria Math" w:hAnsi="Cambria Math"/>
              </w:rPr>
              <m:t>i,j</m:t>
            </m:r>
          </m:e>
        </m:d>
      </m:oMath>
      <w:r w:rsidRPr="00664822">
        <w:t xml:space="preserve"> to assign data points to clusters. The objective function can be defined as follows:</w:t>
      </w:r>
    </w:p>
    <w:p w14:paraId="070056A8" w14:textId="77777777" w:rsidR="00D722FD" w:rsidRPr="00664822" w:rsidRDefault="00371865" w:rsidP="00D722FD">
      <w:pPr>
        <w:jc w:val="both"/>
      </w:pPr>
      <m:oMathPara>
        <m:oMath>
          <m:m>
            <m:mPr>
              <m:mcs>
                <m:mc>
                  <m:mcPr>
                    <m:count m:val="1"/>
                    <m:mcJc m:val="center"/>
                  </m:mcPr>
                </m:mc>
              </m:mcs>
              <m:ctrlPr>
                <w:rPr>
                  <w:rFonts w:ascii="Cambria Math" w:hAnsi="Cambria Math"/>
                  <w:i/>
                </w:rPr>
              </m:ctrlPr>
            </m:mPr>
            <m:mr>
              <m:e>
                <m:nary>
                  <m:naryPr>
                    <m:chr m:val="푚"/>
                    <m:supHide m:val="1"/>
                    <m:ctrlPr>
                      <w:rPr>
                        <w:rFonts w:ascii="Cambria Math" w:hAnsi="Cambria Math"/>
                        <w:i/>
                      </w:rPr>
                    </m:ctrlPr>
                  </m:naryPr>
                  <m:sub>
                    <m:r>
                      <w:rPr>
                        <w:rFonts w:ascii="Cambria Math" w:hAnsi="Cambria Math"/>
                      </w:rPr>
                      <m:t>C</m:t>
                    </m:r>
                  </m:sub>
                  <m:sup/>
                  <m:e>
                    <m:r>
                      <w:rPr>
                        <w:rFonts w:ascii="Cambria Math" w:hAnsi="Cambria Math"/>
                      </w:rPr>
                      <m:t>min</m:t>
                    </m:r>
                  </m:e>
                </m:nary>
                <m:nary>
                  <m:naryPr>
                    <m:chr m:val="∑"/>
                    <m:ctrlPr>
                      <w:rPr>
                        <w:rFonts w:ascii="Cambria Math" w:hAnsi="Cambria Math"/>
                        <w:i/>
                      </w:rPr>
                    </m:ctrlPr>
                  </m:naryPr>
                  <m:sub>
                    <m:r>
                      <w:rPr>
                        <w:rFonts w:ascii="Cambria Math" w:hAnsi="Cambria Math"/>
                      </w:rPr>
                      <m:t>i=1</m:t>
                    </m:r>
                  </m:sub>
                  <m:sup>
                    <m:r>
                      <w:rPr>
                        <w:rFonts w:ascii="Cambria Math" w:hAnsi="Cambria Math"/>
                      </w:rPr>
                      <m:t>m</m:t>
                    </m:r>
                  </m:sup>
                  <m:e>
                    <m:nary>
                      <m:naryPr>
                        <m:chr m:val="∑"/>
                        <m:ctrlPr>
                          <w:rPr>
                            <w:rFonts w:ascii="Cambria Math" w:hAnsi="Cambria Math"/>
                            <w:i/>
                          </w:rPr>
                        </m:ctrlPr>
                      </m:naryPr>
                      <m:sub>
                        <m:r>
                          <w:rPr>
                            <w:rFonts w:ascii="Cambria Math" w:hAnsi="Cambria Math"/>
                          </w:rPr>
                          <m:t>j=1</m:t>
                        </m:r>
                      </m:sub>
                      <m:sup>
                        <m:r>
                          <w:rPr>
                            <w:rFonts w:ascii="Cambria Math" w:hAnsi="Cambria Math"/>
                          </w:rPr>
                          <m:t>k</m:t>
                        </m:r>
                      </m:sup>
                      <m:e>
                        <m:r>
                          <w:rPr>
                            <w:rFonts w:ascii="Cambria Math" w:hAnsi="Cambria Math"/>
                          </w:rPr>
                          <m:t>d</m:t>
                        </m:r>
                      </m:e>
                    </m:nary>
                  </m:e>
                </m:nary>
                <m:d>
                  <m:dPr>
                    <m:ctrlPr>
                      <w:rPr>
                        <w:rFonts w:ascii="Cambria Math" w:hAnsi="Cambria Math"/>
                        <w:i/>
                      </w:rPr>
                    </m:ctrlPr>
                  </m:dPr>
                  <m:e>
                    <m:sSup>
                      <m:sSupPr>
                        <m:ctrlPr>
                          <w:rPr>
                            <w:rFonts w:ascii="Cambria Math" w:hAnsi="Cambria Math"/>
                            <w:i/>
                          </w:rPr>
                        </m:ctrlPr>
                      </m:sSupPr>
                      <m:e>
                        <m:r>
                          <w:rPr>
                            <w:rFonts w:ascii="Cambria Math" w:hAnsi="Cambria Math"/>
                          </w:rPr>
                          <m:t>x</m:t>
                        </m:r>
                      </m:e>
                      <m:sup>
                        <m:d>
                          <m:dPr>
                            <m:ctrlPr>
                              <w:rPr>
                                <w:rFonts w:ascii="Cambria Math" w:hAnsi="Cambria Math"/>
                                <w:i/>
                              </w:rPr>
                            </m:ctrlPr>
                          </m:dPr>
                          <m:e>
                            <m:r>
                              <w:rPr>
                                <w:rFonts w:ascii="Cambria Math" w:hAnsi="Cambria Math"/>
                              </w:rPr>
                              <m:t>i</m:t>
                            </m:r>
                          </m:e>
                        </m:d>
                      </m:sup>
                    </m:sSup>
                    <m:r>
                      <w:rPr>
                        <w:rFonts w:ascii="Cambria Math" w:hAnsi="Cambria Math"/>
                      </w:rPr>
                      <m:t>,</m:t>
                    </m:r>
                    <m:sSup>
                      <m:sSupPr>
                        <m:ctrlPr>
                          <w:rPr>
                            <w:rFonts w:ascii="Cambria Math" w:hAnsi="Cambria Math"/>
                            <w:i/>
                          </w:rPr>
                        </m:ctrlPr>
                      </m:sSupPr>
                      <m:e>
                        <m:r>
                          <w:rPr>
                            <w:rFonts w:ascii="Cambria Math" w:hAnsi="Cambria Math"/>
                          </w:rPr>
                          <m:t>c</m:t>
                        </m:r>
                      </m:e>
                      <m:sup>
                        <m:d>
                          <m:dPr>
                            <m:ctrlPr>
                              <w:rPr>
                                <w:rFonts w:ascii="Cambria Math" w:hAnsi="Cambria Math"/>
                                <w:i/>
                              </w:rPr>
                            </m:ctrlPr>
                          </m:dPr>
                          <m:e>
                            <m:r>
                              <w:rPr>
                                <w:rFonts w:ascii="Cambria Math" w:hAnsi="Cambria Math"/>
                              </w:rPr>
                              <m:t>j</m:t>
                            </m:r>
                          </m:e>
                        </m:d>
                      </m:sup>
                    </m:sSup>
                  </m:e>
                </m:d>
                <m:r>
                  <w:rPr>
                    <w:rFonts w:ascii="Cambria Math" w:hAnsi="Cambria Math"/>
                  </w:rPr>
                  <m:t>⋅I</m:t>
                </m:r>
                <m:d>
                  <m:dPr>
                    <m:ctrlPr>
                      <w:rPr>
                        <w:rFonts w:ascii="Cambria Math" w:hAnsi="Cambria Math"/>
                        <w:i/>
                      </w:rPr>
                    </m:ctrlPr>
                  </m:dPr>
                  <m:e>
                    <m:r>
                      <w:rPr>
                        <w:rFonts w:ascii="Cambria Math" w:hAnsi="Cambria Math"/>
                      </w:rPr>
                      <m:t>i,j</m:t>
                    </m:r>
                  </m:e>
                </m:d>
              </m:e>
            </m:mr>
          </m:m>
          <m:r>
            <w:rPr>
              <w:rFonts w:ascii="Cambria Math" w:hAnsi="Cambria Math"/>
            </w:rPr>
            <m:t>…(2)</m:t>
          </m:r>
        </m:oMath>
      </m:oMathPara>
    </w:p>
    <w:p w14:paraId="01542259" w14:textId="2078AC00" w:rsidR="00D722FD" w:rsidRPr="00664822" w:rsidRDefault="00D722FD" w:rsidP="00D722FD">
      <w:pPr>
        <w:jc w:val="both"/>
      </w:pPr>
      <w:r w:rsidRPr="00664822">
        <w:t xml:space="preserve">Businesses can better satisfy the demands and preferences of different market segments by dividing the market into similar consumer groups and then developing marketing tactics, products, and customer experiences that cater to each group. Organizations may maximize customer </w:t>
      </w:r>
      <w:r w:rsidR="00DD267B" w:rsidRPr="00664822">
        <w:t>satisfaction</w:t>
      </w:r>
      <w:r w:rsidRPr="00664822">
        <w:t xml:space="preserve"> and loyalty, find profitable market opportunities, and allocate resources more efficiently through market segmentation.</w:t>
      </w:r>
    </w:p>
    <w:p w14:paraId="319622EC" w14:textId="77777777" w:rsidR="0089752D" w:rsidRPr="00664822" w:rsidRDefault="0089752D" w:rsidP="0089752D">
      <w:pPr>
        <w:pStyle w:val="Heading2"/>
        <w:ind w:left="720"/>
      </w:pPr>
    </w:p>
    <w:p w14:paraId="13B66CF4" w14:textId="0B437DCB" w:rsidR="00D722FD" w:rsidRPr="00664822" w:rsidRDefault="00D722FD" w:rsidP="00473521">
      <w:pPr>
        <w:pStyle w:val="Heading2"/>
        <w:numPr>
          <w:ilvl w:val="0"/>
          <w:numId w:val="35"/>
        </w:numPr>
      </w:pPr>
      <w:r w:rsidRPr="00664822">
        <w:t>Demand Forecasting</w:t>
      </w:r>
    </w:p>
    <w:p w14:paraId="587E7E18" w14:textId="77777777" w:rsidR="00D722FD" w:rsidRPr="00664822" w:rsidRDefault="00D722FD" w:rsidP="00D722FD">
      <w:pPr>
        <w:jc w:val="both"/>
      </w:pPr>
      <w:r w:rsidRPr="00664822">
        <w:t>The ability to accurately forecast demand for products and services is critical for businesses operating in dynamic and competitive markets. To address this challenge, we consider historical sales data</w:t>
      </w:r>
      <m:oMath>
        <m:r>
          <w:rPr>
            <w:rFonts w:ascii="Cambria Math" w:hAnsi="Cambria Math"/>
          </w:rPr>
          <m:t xml:space="preserve"> D={</m:t>
        </m:r>
        <m:d>
          <m:dPr>
            <m:ctrlPr>
              <w:rPr>
                <w:rFonts w:ascii="Cambria Math" w:hAnsi="Cambria Math"/>
                <w:i/>
              </w:rPr>
            </m:ctrlPr>
          </m:dPr>
          <m:e>
            <m:sSup>
              <m:sSupPr>
                <m:ctrlPr>
                  <w:rPr>
                    <w:rFonts w:ascii="Cambria Math" w:hAnsi="Cambria Math"/>
                    <w:i/>
                  </w:rPr>
                </m:ctrlPr>
              </m:sSupPr>
              <m:e>
                <m:r>
                  <w:rPr>
                    <w:rFonts w:ascii="Cambria Math" w:hAnsi="Cambria Math"/>
                  </w:rPr>
                  <m:t>x</m:t>
                </m:r>
              </m:e>
              <m:sup>
                <m:d>
                  <m:dPr>
                    <m:ctrlPr>
                      <w:rPr>
                        <w:rFonts w:ascii="Cambria Math" w:hAnsi="Cambria Math"/>
                        <w:i/>
                      </w:rPr>
                    </m:ctrlPr>
                  </m:dPr>
                  <m:e>
                    <m:r>
                      <w:rPr>
                        <w:rFonts w:ascii="Cambria Math" w:hAnsi="Cambria Math"/>
                      </w:rPr>
                      <m:t>i</m:t>
                    </m:r>
                  </m:e>
                </m:d>
              </m:sup>
            </m:sSup>
            <m:r>
              <w:rPr>
                <w:rFonts w:ascii="Cambria Math" w:hAnsi="Cambria Math"/>
              </w:rPr>
              <m:t>,</m:t>
            </m:r>
            <m:sSup>
              <m:sSupPr>
                <m:ctrlPr>
                  <w:rPr>
                    <w:rFonts w:ascii="Cambria Math" w:hAnsi="Cambria Math"/>
                    <w:i/>
                  </w:rPr>
                </m:ctrlPr>
              </m:sSupPr>
              <m:e>
                <m:r>
                  <w:rPr>
                    <w:rFonts w:ascii="Cambria Math" w:hAnsi="Cambria Math"/>
                  </w:rPr>
                  <m:t>y</m:t>
                </m:r>
              </m:e>
              <m:sup>
                <m:d>
                  <m:dPr>
                    <m:ctrlPr>
                      <w:rPr>
                        <w:rFonts w:ascii="Cambria Math" w:hAnsi="Cambria Math"/>
                        <w:i/>
                      </w:rPr>
                    </m:ctrlPr>
                  </m:dPr>
                  <m:e>
                    <m:r>
                      <w:rPr>
                        <w:rFonts w:ascii="Cambria Math" w:hAnsi="Cambria Math"/>
                      </w:rPr>
                      <m:t>i</m:t>
                    </m:r>
                  </m:e>
                </m:d>
              </m:sup>
            </m:sSup>
          </m:e>
        </m:d>
        <m:sSubSup>
          <m:sSubSupPr>
            <m:ctrlPr>
              <w:rPr>
                <w:rFonts w:ascii="Cambria Math" w:hAnsi="Cambria Math"/>
                <w:i/>
              </w:rPr>
            </m:ctrlPr>
          </m:sSubSupPr>
          <m:e>
            <m:r>
              <w:rPr>
                <w:rFonts w:ascii="Cambria Math" w:hAnsi="Cambria Math"/>
              </w:rPr>
              <m:t>}</m:t>
            </m:r>
          </m:e>
          <m:sub>
            <m:r>
              <w:rPr>
                <w:rFonts w:ascii="Cambria Math" w:hAnsi="Cambria Math"/>
              </w:rPr>
              <m:t>i=1</m:t>
            </m:r>
          </m:sub>
          <m:sup>
            <m:r>
              <w:rPr>
                <w:rFonts w:ascii="Cambria Math" w:hAnsi="Cambria Math"/>
              </w:rPr>
              <m:t>m</m:t>
            </m:r>
          </m:sup>
        </m:sSubSup>
      </m:oMath>
      <w:r w:rsidRPr="00664822">
        <w:t xml:space="preserve">, where </w:t>
      </w:r>
      <m:oMath>
        <m:sSup>
          <m:sSupPr>
            <m:ctrlPr>
              <w:rPr>
                <w:rFonts w:ascii="Cambria Math" w:hAnsi="Cambria Math"/>
                <w:i/>
              </w:rPr>
            </m:ctrlPr>
          </m:sSupPr>
          <m:e>
            <m:r>
              <w:rPr>
                <w:rFonts w:ascii="Cambria Math" w:hAnsi="Cambria Math"/>
              </w:rPr>
              <m:t>x</m:t>
            </m:r>
          </m:e>
          <m:sup>
            <m:d>
              <m:dPr>
                <m:ctrlPr>
                  <w:rPr>
                    <w:rFonts w:ascii="Cambria Math" w:hAnsi="Cambria Math"/>
                    <w:i/>
                  </w:rPr>
                </m:ctrlPr>
              </m:dPr>
              <m:e>
                <m:r>
                  <w:rPr>
                    <w:rFonts w:ascii="Cambria Math" w:hAnsi="Cambria Math"/>
                  </w:rPr>
                  <m:t>i</m:t>
                </m:r>
              </m:e>
            </m:d>
          </m:sup>
        </m:sSup>
      </m:oMath>
      <w:r w:rsidRPr="00664822">
        <w:t xml:space="preserve"> represents the features describing market conditions, pricing strategies, and promotional activities, and </w:t>
      </w:r>
      <m:oMath>
        <m:sSup>
          <m:sSupPr>
            <m:ctrlPr>
              <w:rPr>
                <w:rFonts w:ascii="Cambria Math" w:hAnsi="Cambria Math"/>
                <w:i/>
              </w:rPr>
            </m:ctrlPr>
          </m:sSupPr>
          <m:e>
            <m:r>
              <w:rPr>
                <w:rFonts w:ascii="Cambria Math" w:hAnsi="Cambria Math"/>
              </w:rPr>
              <m:t>y</m:t>
            </m:r>
          </m:e>
          <m:sup>
            <m:d>
              <m:dPr>
                <m:ctrlPr>
                  <w:rPr>
                    <w:rFonts w:ascii="Cambria Math" w:hAnsi="Cambria Math"/>
                    <w:i/>
                  </w:rPr>
                </m:ctrlPr>
              </m:dPr>
              <m:e>
                <m:r>
                  <w:rPr>
                    <w:rFonts w:ascii="Cambria Math" w:hAnsi="Cambria Math"/>
                  </w:rPr>
                  <m:t>i</m:t>
                </m:r>
              </m:e>
            </m:d>
          </m:sup>
        </m:sSup>
      </m:oMath>
      <w:r w:rsidRPr="00664822">
        <w:t xml:space="preserve"> denotes the corresponding sales volumes. The objective is to develop a predictive model that forecasts future demand based on past sales data and market dynamics.</w:t>
      </w:r>
    </w:p>
    <w:p w14:paraId="07B83F91" w14:textId="42DA2BFE" w:rsidR="00D722FD" w:rsidRPr="00664822" w:rsidRDefault="00D722FD" w:rsidP="00D722FD">
      <w:pPr>
        <w:jc w:val="both"/>
      </w:pPr>
      <w:r w:rsidRPr="00664822">
        <w:t xml:space="preserve">We formulate the problem of demand forecasting as a supervised learning task. We seek to minimize the prediction error between the forecasted demand </w:t>
      </w:r>
      <m:oMath>
        <m:r>
          <w:rPr>
            <w:rFonts w:ascii="Cambria Math" w:hAnsi="Cambria Math"/>
          </w:rPr>
          <m:t>y=f</m:t>
        </m:r>
        <m:d>
          <m:dPr>
            <m:ctrlPr>
              <w:rPr>
                <w:rFonts w:ascii="Cambria Math" w:hAnsi="Cambria Math"/>
                <w:i/>
              </w:rPr>
            </m:ctrlPr>
          </m:dPr>
          <m:e>
            <m:r>
              <w:rPr>
                <w:rFonts w:ascii="Cambria Math" w:hAnsi="Cambria Math"/>
              </w:rPr>
              <m:t>x</m:t>
            </m:r>
          </m:e>
        </m:d>
      </m:oMath>
      <w:r w:rsidRPr="00664822">
        <w:t xml:space="preserve"> and the actual sales volumes</w:t>
      </w:r>
      <m:oMath>
        <m:r>
          <w:rPr>
            <w:rFonts w:ascii="Cambria Math" w:hAnsi="Cambria Math"/>
          </w:rPr>
          <m:t xml:space="preserve"> y</m:t>
        </m:r>
      </m:oMath>
      <w:r w:rsidRPr="00664822">
        <w:t xml:space="preserve">. To prevent overfitting and ensure model generalization, we incorporate a regularization term </w:t>
      </w:r>
      <m:oMath>
        <m:r>
          <w:rPr>
            <w:rFonts w:ascii="Cambria Math" w:hAnsi="Cambria Math"/>
          </w:rPr>
          <m:t>R</m:t>
        </m:r>
        <m:d>
          <m:dPr>
            <m:ctrlPr>
              <w:rPr>
                <w:rFonts w:ascii="Cambria Math" w:hAnsi="Cambria Math"/>
                <w:i/>
              </w:rPr>
            </m:ctrlPr>
          </m:dPr>
          <m:e>
            <m:r>
              <w:rPr>
                <w:rFonts w:ascii="Cambria Math" w:hAnsi="Cambria Math"/>
              </w:rPr>
              <m:t>θ</m:t>
            </m:r>
          </m:e>
        </m:d>
      </m:oMath>
      <w:r w:rsidRPr="00664822">
        <w:t xml:space="preserve"> into the optimization objective, with the regularization parameter </w:t>
      </w:r>
      <m:oMath>
        <m:r>
          <w:rPr>
            <w:rFonts w:ascii="Cambria Math" w:hAnsi="Cambria Math"/>
          </w:rPr>
          <m:t>λ</m:t>
        </m:r>
      </m:oMath>
      <w:r w:rsidRPr="00664822">
        <w:t xml:space="preserve"> controlling the trade-off between fitting the data and preventing model complexity.</w:t>
      </w:r>
      <w:r w:rsidRPr="00664822">
        <w:br/>
        <w:t>The objective function is expressed as follows:</w:t>
      </w:r>
    </w:p>
    <w:p w14:paraId="31206E9A" w14:textId="195790E9" w:rsidR="00D722FD" w:rsidRPr="00664822" w:rsidRDefault="00371865" w:rsidP="00D722FD">
      <w:pPr>
        <w:jc w:val="center"/>
      </w:pPr>
      <m:oMathPara>
        <m:oMath>
          <m:m>
            <m:mPr>
              <m:mcs>
                <m:mc>
                  <m:mcPr>
                    <m:count m:val="1"/>
                    <m:mcJc m:val="center"/>
                  </m:mcPr>
                </m:mc>
              </m:mcs>
              <m:ctrlPr>
                <w:rPr>
                  <w:rFonts w:ascii="Cambria Math" w:hAnsi="Cambria Math"/>
                </w:rPr>
              </m:ctrlPr>
            </m:mPr>
            <m:mr>
              <m:e>
                <m:func>
                  <m:funcPr>
                    <m:ctrlPr>
                      <w:rPr>
                        <w:rFonts w:ascii="Cambria Math" w:hAnsi="Cambria Math"/>
                      </w:rPr>
                    </m:ctrlPr>
                  </m:funcPr>
                  <m:fName>
                    <m:r>
                      <m:rPr>
                        <m:sty m:val="p"/>
                      </m:rPr>
                      <w:rPr>
                        <w:rFonts w:ascii="Cambria Math" w:hAnsi="Cambria Math"/>
                      </w:rPr>
                      <m:t>min</m:t>
                    </m:r>
                  </m:fName>
                  <m:e>
                    <m:r>
                      <m:rPr>
                        <m:sty m:val="p"/>
                      </m:rPr>
                      <w:rPr>
                        <w:rFonts w:ascii="Cambria Math" w:hAnsi="Cambria Math" w:hint="eastAsia"/>
                      </w:rPr>
                      <m:t>θ</m:t>
                    </m:r>
                  </m:e>
                </m:func>
                <m:f>
                  <m:fPr>
                    <m:ctrlPr>
                      <w:rPr>
                        <w:rFonts w:ascii="Cambria Math" w:hAnsi="Cambria Math"/>
                      </w:rPr>
                    </m:ctrlPr>
                  </m:fPr>
                  <m:num>
                    <m:r>
                      <m:rPr>
                        <m:sty m:val="p"/>
                      </m:rPr>
                      <w:rPr>
                        <w:rFonts w:ascii="Cambria Math" w:hAnsi="Cambria Math"/>
                      </w:rPr>
                      <m:t>1</m:t>
                    </m:r>
                  </m:num>
                  <m:den>
                    <m:r>
                      <m:rPr>
                        <m:sty m:val="p"/>
                      </m:rPr>
                      <w:rPr>
                        <w:rFonts w:ascii="Cambria Math" w:hAnsi="Cambria Math"/>
                      </w:rPr>
                      <m:t>m</m:t>
                    </m:r>
                  </m:den>
                </m:f>
                <m:nary>
                  <m:naryPr>
                    <m:chr m:val="∑"/>
                    <m:ctrlPr>
                      <w:rPr>
                        <w:rFonts w:ascii="Cambria Math" w:hAnsi="Cambria Math"/>
                      </w:rPr>
                    </m:ctrlPr>
                  </m:naryPr>
                  <m:sub>
                    <m:r>
                      <m:rPr>
                        <m:sty m:val="p"/>
                      </m:rPr>
                      <w:rPr>
                        <w:rFonts w:ascii="Cambria Math" w:hAnsi="Cambria Math"/>
                      </w:rPr>
                      <m:t>i=1</m:t>
                    </m:r>
                  </m:sub>
                  <m:sup>
                    <m:r>
                      <m:rPr>
                        <m:sty m:val="p"/>
                      </m:rPr>
                      <w:rPr>
                        <w:rFonts w:ascii="Cambria Math" w:hAnsi="Cambria Math"/>
                      </w:rPr>
                      <m:t>m</m:t>
                    </m:r>
                  </m:sup>
                  <m:e>
                    <m:r>
                      <m:rPr>
                        <m:sty m:val="p"/>
                      </m:rPr>
                      <w:rPr>
                        <w:rFonts w:ascii="Cambria Math" w:hAnsi="Cambria Math"/>
                      </w:rPr>
                      <m:t>L</m:t>
                    </m:r>
                  </m:e>
                </m:nary>
                <m:d>
                  <m:dPr>
                    <m:ctrlPr>
                      <w:rPr>
                        <w:rFonts w:ascii="Cambria Math" w:hAnsi="Cambria Math"/>
                      </w:rPr>
                    </m:ctrlPr>
                  </m:dPr>
                  <m:e>
                    <m:r>
                      <m:rPr>
                        <m:sty m:val="p"/>
                      </m:rPr>
                      <w:rPr>
                        <w:rFonts w:ascii="Cambria Math" w:hAnsi="Cambria Math"/>
                      </w:rPr>
                      <m:t>f</m:t>
                    </m:r>
                    <m:d>
                      <m:dPr>
                        <m:ctrlPr>
                          <w:rPr>
                            <w:rFonts w:ascii="Cambria Math" w:hAnsi="Cambria Math"/>
                          </w:rPr>
                        </m:ctrlPr>
                      </m:dPr>
                      <m:e>
                        <m:sSup>
                          <m:sSupPr>
                            <m:ctrlPr>
                              <w:rPr>
                                <w:rFonts w:ascii="Cambria Math" w:hAnsi="Cambria Math"/>
                              </w:rPr>
                            </m:ctrlPr>
                          </m:sSupPr>
                          <m:e>
                            <m:r>
                              <m:rPr>
                                <m:sty m:val="p"/>
                              </m:rPr>
                              <w:rPr>
                                <w:rFonts w:ascii="Cambria Math" w:hAnsi="Cambria Math"/>
                              </w:rPr>
                              <m:t>x</m:t>
                            </m:r>
                          </m:e>
                          <m:sup>
                            <m:d>
                              <m:dPr>
                                <m:ctrlPr>
                                  <w:rPr>
                                    <w:rFonts w:ascii="Cambria Math" w:hAnsi="Cambria Math"/>
                                  </w:rPr>
                                </m:ctrlPr>
                              </m:dPr>
                              <m:e>
                                <m:r>
                                  <m:rPr>
                                    <m:sty m:val="p"/>
                                  </m:rPr>
                                  <w:rPr>
                                    <w:rFonts w:ascii="Cambria Math" w:hAnsi="Cambria Math"/>
                                  </w:rPr>
                                  <m:t>i</m:t>
                                </m:r>
                              </m:e>
                            </m:d>
                          </m:sup>
                        </m:sSup>
                        <m:r>
                          <m:rPr>
                            <m:sty m:val="p"/>
                          </m:rPr>
                          <w:rPr>
                            <w:rFonts w:ascii="Cambria Math" w:hAnsi="Cambria Math"/>
                          </w:rPr>
                          <m:t>;</m:t>
                        </m:r>
                        <m:r>
                          <m:rPr>
                            <m:sty m:val="p"/>
                          </m:rPr>
                          <w:rPr>
                            <w:rFonts w:ascii="Cambria Math" w:hAnsi="Cambria Math" w:hint="eastAsia"/>
                          </w:rPr>
                          <m:t>θ</m:t>
                        </m:r>
                      </m:e>
                    </m:d>
                    <m:r>
                      <m:rPr>
                        <m:sty m:val="p"/>
                      </m:rPr>
                      <w:rPr>
                        <w:rFonts w:ascii="Cambria Math" w:hAnsi="Cambria Math"/>
                      </w:rPr>
                      <m:t>,</m:t>
                    </m:r>
                    <m:sSup>
                      <m:sSupPr>
                        <m:ctrlPr>
                          <w:rPr>
                            <w:rFonts w:ascii="Cambria Math" w:hAnsi="Cambria Math"/>
                          </w:rPr>
                        </m:ctrlPr>
                      </m:sSupPr>
                      <m:e>
                        <m:r>
                          <m:rPr>
                            <m:sty m:val="p"/>
                          </m:rPr>
                          <w:rPr>
                            <w:rFonts w:ascii="Cambria Math" w:hAnsi="Cambria Math"/>
                          </w:rPr>
                          <m:t>y</m:t>
                        </m:r>
                      </m:e>
                      <m:sup>
                        <m:d>
                          <m:dPr>
                            <m:ctrlPr>
                              <w:rPr>
                                <w:rFonts w:ascii="Cambria Math" w:hAnsi="Cambria Math"/>
                              </w:rPr>
                            </m:ctrlPr>
                          </m:dPr>
                          <m:e>
                            <m:r>
                              <m:rPr>
                                <m:sty m:val="p"/>
                              </m:rPr>
                              <w:rPr>
                                <w:rFonts w:ascii="Cambria Math" w:hAnsi="Cambria Math"/>
                              </w:rPr>
                              <m:t>i</m:t>
                            </m:r>
                          </m:e>
                        </m:d>
                      </m:sup>
                    </m:sSup>
                  </m:e>
                </m:d>
                <m:r>
                  <m:rPr>
                    <m:sty m:val="p"/>
                  </m:rPr>
                  <w:rPr>
                    <w:rFonts w:ascii="Cambria Math" w:hAnsi="Cambria Math"/>
                  </w:rPr>
                  <m:t>+</m:t>
                </m:r>
                <m:r>
                  <m:rPr>
                    <m:sty m:val="p"/>
                  </m:rPr>
                  <w:rPr>
                    <w:rFonts w:ascii="Cambria Math" w:hAnsi="Cambria Math" w:hint="eastAsia"/>
                  </w:rPr>
                  <m:t>λ</m:t>
                </m:r>
                <m:r>
                  <m:rPr>
                    <m:sty m:val="p"/>
                  </m:rPr>
                  <w:rPr>
                    <w:rFonts w:ascii="Cambria Math" w:hAnsi="Cambria Math"/>
                  </w:rPr>
                  <m:t>R</m:t>
                </m:r>
                <m:d>
                  <m:dPr>
                    <m:ctrlPr>
                      <w:rPr>
                        <w:rFonts w:ascii="Cambria Math" w:hAnsi="Cambria Math"/>
                      </w:rPr>
                    </m:ctrlPr>
                  </m:dPr>
                  <m:e>
                    <m:r>
                      <m:rPr>
                        <m:sty m:val="p"/>
                      </m:rPr>
                      <w:rPr>
                        <w:rFonts w:ascii="Cambria Math" w:hAnsi="Cambria Math" w:hint="eastAsia"/>
                      </w:rPr>
                      <m:t>θ</m:t>
                    </m:r>
                  </m:e>
                </m:d>
              </m:e>
            </m:mr>
          </m:m>
          <m:r>
            <w:rPr>
              <w:rFonts w:ascii="Cambria Math" w:hAnsi="Cambria Math"/>
            </w:rPr>
            <m:t>…(</m:t>
          </m:r>
          <m:r>
            <m:rPr>
              <m:sty m:val="p"/>
            </m:rPr>
            <w:rPr>
              <w:rFonts w:ascii="Cambria Math" w:hAnsi="Cambria Math"/>
            </w:rPr>
            <m:t>3</m:t>
          </m:r>
          <m:r>
            <w:rPr>
              <w:rFonts w:ascii="Cambria Math" w:hAnsi="Cambria Math"/>
            </w:rPr>
            <m:t>)</m:t>
          </m:r>
        </m:oMath>
      </m:oMathPara>
    </w:p>
    <w:p w14:paraId="176328D2" w14:textId="77777777" w:rsidR="002041B4" w:rsidRPr="00664822" w:rsidRDefault="00BA3243" w:rsidP="005B5A5F">
      <w:pPr>
        <w:jc w:val="both"/>
        <w:rPr>
          <w:rFonts w:eastAsia="Times New Roman"/>
          <w:color w:val="000000" w:themeColor="text1"/>
          <w:lang w:val="en-US" w:eastAsia="en-US"/>
        </w:rPr>
      </w:pPr>
      <w:r w:rsidRPr="00664822">
        <w:rPr>
          <w:rFonts w:eastAsia="Times New Roman"/>
          <w:color w:val="000000" w:themeColor="text1"/>
          <w:lang w:val="en-US" w:eastAsia="en-US"/>
        </w:rPr>
        <w:t xml:space="preserve">Figure </w:t>
      </w:r>
      <w:r w:rsidR="00FE33F3" w:rsidRPr="00664822">
        <w:rPr>
          <w:rFonts w:eastAsia="Times New Roman"/>
          <w:color w:val="000000" w:themeColor="text1"/>
          <w:lang w:val="en-US" w:eastAsia="en-US"/>
        </w:rPr>
        <w:t>1</w:t>
      </w:r>
      <w:r w:rsidRPr="00664822">
        <w:rPr>
          <w:rFonts w:eastAsia="Times New Roman"/>
          <w:color w:val="000000" w:themeColor="text1"/>
          <w:lang w:val="en-US" w:eastAsia="en-US"/>
        </w:rPr>
        <w:t xml:space="preserve"> is a flow diagram showing how consumer behavioral analytics can be used to forecast software product feature demand and anticipate customer requests.</w:t>
      </w:r>
      <w:r w:rsidR="002041B4" w:rsidRPr="00664822">
        <w:rPr>
          <w:rFonts w:eastAsia="Times New Roman"/>
          <w:color w:val="000000" w:themeColor="text1"/>
          <w:lang w:val="en-US" w:eastAsia="en-US"/>
        </w:rPr>
        <w:t xml:space="preserve"> </w:t>
      </w:r>
    </w:p>
    <w:p w14:paraId="2C3A3C37" w14:textId="234870FA" w:rsidR="005B5A5F" w:rsidRPr="00664822" w:rsidRDefault="00F375D7" w:rsidP="005B5A5F">
      <w:pPr>
        <w:jc w:val="center"/>
        <w:rPr>
          <w:color w:val="000000" w:themeColor="text1"/>
        </w:rPr>
      </w:pPr>
      <w:r w:rsidRPr="00664822">
        <w:rPr>
          <w:noProof/>
          <w:lang w:val="en-US" w:eastAsia="en-US"/>
        </w:rPr>
        <w:lastRenderedPageBreak/>
        <w:drawing>
          <wp:inline distT="0" distB="0" distL="0" distR="0" wp14:anchorId="2D22F2E0" wp14:editId="18B33CA4">
            <wp:extent cx="4441187" cy="6090138"/>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45629" cy="6096229"/>
                    </a:xfrm>
                    <a:prstGeom prst="rect">
                      <a:avLst/>
                    </a:prstGeom>
                  </pic:spPr>
                </pic:pic>
              </a:graphicData>
            </a:graphic>
          </wp:inline>
        </w:drawing>
      </w:r>
    </w:p>
    <w:p w14:paraId="5124C9E5" w14:textId="3AB8E77D" w:rsidR="005B5A5F" w:rsidRPr="00664822" w:rsidRDefault="005B5A5F" w:rsidP="005B5A5F">
      <w:pPr>
        <w:jc w:val="center"/>
        <w:rPr>
          <w:iCs/>
          <w:color w:val="000000" w:themeColor="text1"/>
          <w:sz w:val="20"/>
          <w:szCs w:val="18"/>
        </w:rPr>
      </w:pPr>
      <w:r w:rsidRPr="00664822">
        <w:rPr>
          <w:iCs/>
          <w:color w:val="000000" w:themeColor="text1"/>
          <w:sz w:val="20"/>
          <w:szCs w:val="18"/>
        </w:rPr>
        <w:t xml:space="preserve">Figure </w:t>
      </w:r>
      <w:r w:rsidR="00C52189" w:rsidRPr="00664822">
        <w:rPr>
          <w:iCs/>
          <w:color w:val="000000" w:themeColor="text1"/>
          <w:sz w:val="20"/>
          <w:szCs w:val="18"/>
        </w:rPr>
        <w:fldChar w:fldCharType="begin"/>
      </w:r>
      <w:r w:rsidR="00C52189" w:rsidRPr="00664822">
        <w:rPr>
          <w:iCs/>
          <w:color w:val="000000" w:themeColor="text1"/>
          <w:sz w:val="20"/>
          <w:szCs w:val="18"/>
        </w:rPr>
        <w:instrText xml:space="preserve"> SEQ Figure \* ARABIC </w:instrText>
      </w:r>
      <w:r w:rsidR="00C52189" w:rsidRPr="00664822">
        <w:rPr>
          <w:iCs/>
          <w:color w:val="000000" w:themeColor="text1"/>
          <w:sz w:val="20"/>
          <w:szCs w:val="18"/>
        </w:rPr>
        <w:fldChar w:fldCharType="separate"/>
      </w:r>
      <w:r w:rsidRPr="00664822">
        <w:rPr>
          <w:iCs/>
          <w:color w:val="000000" w:themeColor="text1"/>
          <w:sz w:val="20"/>
          <w:szCs w:val="18"/>
        </w:rPr>
        <w:t>1</w:t>
      </w:r>
      <w:r w:rsidR="00C52189" w:rsidRPr="00664822">
        <w:rPr>
          <w:iCs/>
          <w:color w:val="000000" w:themeColor="text1"/>
          <w:sz w:val="20"/>
          <w:szCs w:val="18"/>
        </w:rPr>
        <w:fldChar w:fldCharType="end"/>
      </w:r>
      <w:r w:rsidR="003658ED" w:rsidRPr="00664822">
        <w:rPr>
          <w:iCs/>
          <w:color w:val="000000" w:themeColor="text1"/>
          <w:sz w:val="20"/>
          <w:szCs w:val="18"/>
        </w:rPr>
        <w:t>:</w:t>
      </w:r>
      <w:r w:rsidRPr="00664822">
        <w:rPr>
          <w:iCs/>
          <w:color w:val="000000" w:themeColor="text1"/>
          <w:sz w:val="20"/>
          <w:szCs w:val="18"/>
        </w:rPr>
        <w:t xml:space="preserve"> Detailed Flowchart: Anticipating User Desires - Predicting Software Product Feature Demand through Consumer</w:t>
      </w:r>
    </w:p>
    <w:p w14:paraId="0F06F169" w14:textId="3846783E" w:rsidR="00FB06EF" w:rsidRPr="00664822" w:rsidRDefault="00FB06EF" w:rsidP="00473521">
      <w:pPr>
        <w:pStyle w:val="Heading2"/>
        <w:numPr>
          <w:ilvl w:val="0"/>
          <w:numId w:val="35"/>
        </w:numPr>
      </w:pPr>
      <w:r w:rsidRPr="00664822">
        <w:t>Dataset Description</w:t>
      </w:r>
    </w:p>
    <w:p w14:paraId="397727DB" w14:textId="77777777" w:rsidR="001C4C15" w:rsidRPr="00664822" w:rsidRDefault="001C4C15" w:rsidP="00F762F1">
      <w:pPr>
        <w:jc w:val="both"/>
        <w:rPr>
          <w:rFonts w:eastAsia="Times New Roman"/>
          <w:color w:val="000000" w:themeColor="text1"/>
          <w:lang w:val="en-US" w:eastAsia="en-US"/>
        </w:rPr>
      </w:pPr>
      <w:r w:rsidRPr="00664822">
        <w:rPr>
          <w:rFonts w:eastAsia="Times New Roman"/>
          <w:color w:val="000000" w:themeColor="text1"/>
          <w:lang w:val="en-US" w:eastAsia="en-US"/>
        </w:rPr>
        <w:t xml:space="preserve">The data collection process for this study was carried out using a comprehensive and structured methodology aimed at gathering valuable insights into user behavior. The dataset was designed to capture various aspects of consumer preferences, satisfaction levels, and behavioral patterns. Participants interacted with the dataset through a real-time experimental setup, ensuring that the data collected was not only relevant but also reflective of actual user experiences in a dynamic environment. This real-time approach allowed for continuous monitoring and adjustments, providing more accurate and timely insights into user behavior. A key component of the data collection was the creation of user profiles, where participants provided information about their age, experience level, subscription type, and other demographic details. These profiles were essential in understanding how different user characteristics influenced behavior and satisfaction with software features. The dataset also incorporated feedback loops, which allowed for continuous refinement based on user responses. This iterative process ensured that the data collection instrument remained flexible and adaptable to uncover deeper insights. The </w:t>
      </w:r>
      <w:r w:rsidRPr="00664822">
        <w:rPr>
          <w:rFonts w:eastAsia="Times New Roman"/>
          <w:color w:val="000000" w:themeColor="text1"/>
          <w:lang w:val="en-US" w:eastAsia="en-US"/>
        </w:rPr>
        <w:lastRenderedPageBreak/>
        <w:t xml:space="preserve">real-time experimental setup was designed to provide users with an engaging and interactive experience. A total of 300 developers participated in this study, interacting with the dataset for purposes such as data analysis, model development, and experimentation. The developers were given an intuitive interface that made it easy to explore trends, patterns, and relationships within the data. The real-time nature of the experiment allowed them to immediately analyze their inputs, adjust their feedback, and explore new avenues for deeper analysis. Users interacted with the dataset through an online survey platform, accessible via both web browsers on computers and mobile devices. The survey consisted of a range of question types, including multiple-choice questions, rating scales, and open-ended text fields. These diverse question formats enabled participants to express their opinions and experiences effectively, ensuring that the data captured a comprehensive view of user behavior. Once the survey was completed, the feedback was submitted electronically, where it was securely collected and stored for further analysis. Feedback loops played a crucial role in adapting the questions to explore specific areas of interest and enhance the overall dataset's relevance. By analyzing the responses and identifying emerging patterns, we were able to refine the data collection approach and continuously improve the quality of the insights captured. This meticulous and real-time data collection methodology was designed to build a rich, accurate dataset that would inform the development of predictive models for user behavior, enabling a more tailored and data-driven approach to software product development. </w:t>
      </w:r>
    </w:p>
    <w:p w14:paraId="08C6BF94" w14:textId="2B40C205" w:rsidR="005B5A5F" w:rsidRPr="00664822" w:rsidRDefault="005B5A5F" w:rsidP="00F762F1">
      <w:pPr>
        <w:jc w:val="both"/>
        <w:rPr>
          <w:rFonts w:eastAsia="Times New Roman"/>
          <w:color w:val="000000" w:themeColor="text1"/>
          <w:lang w:val="en-US" w:eastAsia="en-US"/>
        </w:rPr>
      </w:pPr>
      <w:r w:rsidRPr="00664822">
        <w:rPr>
          <w:rFonts w:eastAsia="Times New Roman"/>
          <w:color w:val="000000" w:themeColor="text1"/>
          <w:lang w:val="en-US" w:eastAsia="en-US"/>
        </w:rPr>
        <w:t>In the data collection process, a comprehensive</w:t>
      </w:r>
      <w:r w:rsidR="00A74928" w:rsidRPr="00664822">
        <w:rPr>
          <w:rFonts w:eastAsia="Times New Roman"/>
          <w:color w:val="000000" w:themeColor="text1"/>
          <w:lang w:val="en-US" w:eastAsia="en-US"/>
        </w:rPr>
        <w:t xml:space="preserve"> dataset</w:t>
      </w:r>
      <w:r w:rsidRPr="00664822">
        <w:rPr>
          <w:rFonts w:eastAsia="Times New Roman"/>
          <w:color w:val="000000" w:themeColor="text1"/>
          <w:lang w:val="en-US" w:eastAsia="en-US"/>
        </w:rPr>
        <w:t xml:space="preserve"> methodology was employed to gather valuable insights into user behavior. The </w:t>
      </w:r>
      <w:r w:rsidR="00A74928" w:rsidRPr="00664822">
        <w:rPr>
          <w:rFonts w:eastAsia="Times New Roman"/>
          <w:color w:val="000000" w:themeColor="text1"/>
          <w:lang w:val="en-US" w:eastAsia="en-US"/>
        </w:rPr>
        <w:t>comprehensive dataset</w:t>
      </w:r>
      <w:r w:rsidRPr="00664822">
        <w:rPr>
          <w:rFonts w:eastAsia="Times New Roman"/>
          <w:color w:val="000000" w:themeColor="text1"/>
          <w:lang w:val="en-US" w:eastAsia="en-US"/>
        </w:rPr>
        <w:t xml:space="preserve"> consisted of a well-designed set of questions aimed at understanding various aspects of</w:t>
      </w:r>
      <w:r w:rsidR="00F762F1" w:rsidRPr="00664822">
        <w:rPr>
          <w:rFonts w:eastAsia="Times New Roman"/>
          <w:color w:val="000000" w:themeColor="text1"/>
          <w:lang w:val="en-US" w:eastAsia="en-US"/>
        </w:rPr>
        <w:t xml:space="preserve"> </w:t>
      </w:r>
      <w:r w:rsidRPr="00664822">
        <w:rPr>
          <w:rFonts w:eastAsia="Times New Roman"/>
          <w:color w:val="000000" w:themeColor="text1"/>
          <w:lang w:val="en-US" w:eastAsia="en-US"/>
        </w:rPr>
        <w:t xml:space="preserve">consumer preferences, satisfaction levels, and behavior patterns. Users interacted with the </w:t>
      </w:r>
      <w:r w:rsidR="00A74928" w:rsidRPr="00664822">
        <w:rPr>
          <w:rFonts w:eastAsia="Times New Roman"/>
          <w:color w:val="000000" w:themeColor="text1"/>
          <w:lang w:val="en-US" w:eastAsia="en-US"/>
        </w:rPr>
        <w:t>comprehensive dataset</w:t>
      </w:r>
      <w:r w:rsidRPr="00664822">
        <w:rPr>
          <w:rFonts w:eastAsia="Times New Roman"/>
          <w:color w:val="000000" w:themeColor="text1"/>
          <w:lang w:val="en-US" w:eastAsia="en-US"/>
        </w:rPr>
        <w:t xml:space="preserve"> through an intuitive interface, facilitating a user-friendly experience.</w:t>
      </w:r>
      <w:r w:rsidR="00ED0275" w:rsidRPr="00664822">
        <w:rPr>
          <w:color w:val="000000" w:themeColor="text1"/>
        </w:rPr>
        <w:t xml:space="preserve"> </w:t>
      </w:r>
      <w:r w:rsidR="00ED0275" w:rsidRPr="00664822">
        <w:rPr>
          <w:rFonts w:eastAsia="Times New Roman"/>
          <w:color w:val="000000" w:themeColor="text1"/>
          <w:lang w:val="en-US" w:eastAsia="en-US"/>
        </w:rPr>
        <w:t>The users in this context are the developers who interact with the dataset to analyze and derive insights from it. In this specific scenario, there were a total of 300 developers who interacted with the dataset for various purposes such as data analysis, model development, and experimentation. These developers engaged with the dataset to explore trends, patterns, and relationships within the data, with the ultimate goal of informing decision-making processes related to software product development, marketing strategies, or other business objectives.</w:t>
      </w:r>
      <w:r w:rsidRPr="00664822">
        <w:rPr>
          <w:rFonts w:eastAsia="Times New Roman"/>
          <w:color w:val="000000" w:themeColor="text1"/>
          <w:lang w:val="en-US" w:eastAsia="en-US"/>
        </w:rPr>
        <w:t xml:space="preserve"> The user interaction was structured to emulate an interview-style approach, allowing participants to express their opinions, preferences, and experiences openly. The questions ranged from general inquiries about user age, experience level, and subscription type to more specific queries regarding user behavior, preferences, and satisfaction with software features. Feedback loops were an integral part of the data collection process, enabling continuous refinement and enhancement of the </w:t>
      </w:r>
      <w:r w:rsidR="00A74928" w:rsidRPr="00664822">
        <w:rPr>
          <w:rFonts w:eastAsia="Times New Roman"/>
          <w:color w:val="000000" w:themeColor="text1"/>
          <w:lang w:val="en-US" w:eastAsia="en-US"/>
        </w:rPr>
        <w:t>comprehensive dataset</w:t>
      </w:r>
      <w:r w:rsidRPr="00664822">
        <w:rPr>
          <w:rFonts w:eastAsia="Times New Roman"/>
          <w:color w:val="000000" w:themeColor="text1"/>
          <w:lang w:val="en-US" w:eastAsia="en-US"/>
        </w:rPr>
        <w:t xml:space="preserve"> based on user responses. This iterative approach ensured that the </w:t>
      </w:r>
      <w:r w:rsidR="00A74928" w:rsidRPr="00664822">
        <w:rPr>
          <w:rFonts w:eastAsia="Times New Roman"/>
          <w:color w:val="000000" w:themeColor="text1"/>
          <w:lang w:val="en-US" w:eastAsia="en-US"/>
        </w:rPr>
        <w:t>comprehensive dataset</w:t>
      </w:r>
      <w:r w:rsidRPr="00664822">
        <w:rPr>
          <w:rFonts w:eastAsia="Times New Roman"/>
          <w:color w:val="000000" w:themeColor="text1"/>
          <w:lang w:val="en-US" w:eastAsia="en-US"/>
        </w:rPr>
        <w:t xml:space="preserve"> instrument remained relevant and effectively captured the diverse aspects of consumer behavior. The feedback loops involved analyzing the received responses, identifying patterns, and adapting the </w:t>
      </w:r>
      <w:r w:rsidR="00A74928" w:rsidRPr="00664822">
        <w:rPr>
          <w:rFonts w:eastAsia="Times New Roman"/>
          <w:color w:val="000000" w:themeColor="text1"/>
          <w:lang w:val="en-US" w:eastAsia="en-US"/>
        </w:rPr>
        <w:t>comprehensive dataset</w:t>
      </w:r>
      <w:r w:rsidRPr="00664822">
        <w:rPr>
          <w:rFonts w:eastAsia="Times New Roman"/>
          <w:color w:val="000000" w:themeColor="text1"/>
          <w:lang w:val="en-US" w:eastAsia="en-US"/>
        </w:rPr>
        <w:t xml:space="preserve"> questions to delve deeper into specific areas of interest. Overall, this meticulous data collection methodology aimed to provide a rich dataset for developing accurate predictive models of user behavior.</w:t>
      </w:r>
    </w:p>
    <w:p w14:paraId="6BAFFD57" w14:textId="46AECC77" w:rsidR="003A769E" w:rsidRPr="00664822" w:rsidRDefault="00FE33F3" w:rsidP="00A74928">
      <w:pPr>
        <w:jc w:val="both"/>
        <w:rPr>
          <w:color w:val="000000" w:themeColor="text1"/>
        </w:rPr>
      </w:pPr>
      <w:r w:rsidRPr="00664822">
        <w:rPr>
          <w:color w:val="000000" w:themeColor="text1"/>
        </w:rPr>
        <w:t xml:space="preserve">The data collection process was designed with a meticulous approach to capture a comprehensive snapshot of user behaviors and preferences. The initiative commenced with the creation of user profiles, where participants provided details on their age, experience level, and subscription type. </w:t>
      </w:r>
      <w:bookmarkStart w:id="2" w:name="tab%3Afeatures_description"/>
      <w:r w:rsidR="00ED0275" w:rsidRPr="00664822">
        <w:rPr>
          <w:color w:val="000000" w:themeColor="text1"/>
        </w:rPr>
        <w:t xml:space="preserve"> The users provided their feedback through an online survey platform. They accessed the survey using a web browser on their computer or mobile device. The survey was designed with various question types, including multiple-choice questions, rating scales, and open-ended text fields, to allow users to express their opinions and experiences effectively. Upon completing the survey, users submitted their feedback electronically through the survey </w:t>
      </w:r>
      <w:r w:rsidR="00ED0275" w:rsidRPr="00664822">
        <w:rPr>
          <w:color w:val="000000" w:themeColor="text1"/>
        </w:rPr>
        <w:lastRenderedPageBreak/>
        <w:t>platform, which collected and stored the responses for analysis.</w:t>
      </w:r>
      <w:r w:rsidR="00475334" w:rsidRPr="00664822">
        <w:rPr>
          <w:color w:val="000000" w:themeColor="text1"/>
        </w:rPr>
        <w:t xml:space="preserve"> </w:t>
      </w:r>
      <w:r w:rsidR="003A769E" w:rsidRPr="00664822">
        <w:rPr>
          <w:color w:val="000000" w:themeColor="text1"/>
        </w:rPr>
        <w:t>Table 2 provides a detailed description of the features present in the dataset:</w:t>
      </w:r>
    </w:p>
    <w:p w14:paraId="78F01C0C" w14:textId="77777777" w:rsidR="0089752D" w:rsidRPr="00664822" w:rsidRDefault="0089752D" w:rsidP="003A769E">
      <w:pPr>
        <w:pStyle w:val="Caption"/>
        <w:keepNext/>
        <w:spacing w:after="0"/>
      </w:pPr>
    </w:p>
    <w:p w14:paraId="5996E578" w14:textId="7D69CBA7" w:rsidR="003A769E" w:rsidRPr="00664822" w:rsidRDefault="003A769E" w:rsidP="003A769E">
      <w:pPr>
        <w:pStyle w:val="Caption"/>
        <w:keepNext/>
        <w:spacing w:after="0"/>
      </w:pPr>
      <w:r w:rsidRPr="00664822">
        <w:t xml:space="preserve">Table </w:t>
      </w:r>
      <w:r w:rsidR="00C52189" w:rsidRPr="00664822">
        <w:rPr>
          <w:noProof/>
        </w:rPr>
        <w:fldChar w:fldCharType="begin"/>
      </w:r>
      <w:r w:rsidR="00C52189" w:rsidRPr="00664822">
        <w:rPr>
          <w:noProof/>
        </w:rPr>
        <w:instrText xml:space="preserve"> SEQ Table \* ARABIC </w:instrText>
      </w:r>
      <w:r w:rsidR="00C52189" w:rsidRPr="00664822">
        <w:rPr>
          <w:noProof/>
        </w:rPr>
        <w:fldChar w:fldCharType="separate"/>
      </w:r>
      <w:r w:rsidRPr="00664822">
        <w:rPr>
          <w:noProof/>
        </w:rPr>
        <w:t>2</w:t>
      </w:r>
      <w:r w:rsidR="00C52189" w:rsidRPr="00664822">
        <w:rPr>
          <w:noProof/>
        </w:rPr>
        <w:fldChar w:fldCharType="end"/>
      </w:r>
      <w:r w:rsidRPr="00664822">
        <w:t>:</w:t>
      </w:r>
      <w:r w:rsidR="00043DD4" w:rsidRPr="00664822">
        <w:t xml:space="preserve"> </w:t>
      </w:r>
      <w:r w:rsidRPr="00664822">
        <w:t>Features Description</w:t>
      </w:r>
    </w:p>
    <w:tbl>
      <w:tblPr>
        <w:tblW w:w="9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4"/>
        <w:gridCol w:w="5386"/>
      </w:tblGrid>
      <w:tr w:rsidR="00167A38" w:rsidRPr="00664822" w14:paraId="7BA55770" w14:textId="77777777" w:rsidTr="00FE33F3">
        <w:trPr>
          <w:trHeight w:val="94"/>
          <w:jc w:val="center"/>
        </w:trPr>
        <w:tc>
          <w:tcPr>
            <w:tcW w:w="3804" w:type="dxa"/>
            <w:shd w:val="clear" w:color="auto" w:fill="auto"/>
          </w:tcPr>
          <w:p w14:paraId="0CEE17F8" w14:textId="77777777" w:rsidR="003A769E" w:rsidRPr="00664822" w:rsidRDefault="003A769E" w:rsidP="00670697">
            <w:pPr>
              <w:rPr>
                <w:color w:val="000000" w:themeColor="text1"/>
              </w:rPr>
            </w:pPr>
            <w:r w:rsidRPr="00664822">
              <w:rPr>
                <w:color w:val="000000" w:themeColor="text1"/>
              </w:rPr>
              <w:t>Feature</w:t>
            </w:r>
          </w:p>
        </w:tc>
        <w:tc>
          <w:tcPr>
            <w:tcW w:w="5386" w:type="dxa"/>
            <w:shd w:val="clear" w:color="auto" w:fill="auto"/>
          </w:tcPr>
          <w:p w14:paraId="251A43BC" w14:textId="77777777" w:rsidR="003A769E" w:rsidRPr="00664822" w:rsidRDefault="003A769E" w:rsidP="00670697">
            <w:pPr>
              <w:rPr>
                <w:color w:val="000000" w:themeColor="text1"/>
              </w:rPr>
            </w:pPr>
            <w:r w:rsidRPr="00664822">
              <w:rPr>
                <w:color w:val="000000" w:themeColor="text1"/>
              </w:rPr>
              <w:t>Description</w:t>
            </w:r>
          </w:p>
        </w:tc>
      </w:tr>
      <w:tr w:rsidR="00167A38" w:rsidRPr="00664822" w14:paraId="5E62559D" w14:textId="77777777" w:rsidTr="00FE33F3">
        <w:trPr>
          <w:trHeight w:val="94"/>
          <w:jc w:val="center"/>
        </w:trPr>
        <w:tc>
          <w:tcPr>
            <w:tcW w:w="3804" w:type="dxa"/>
            <w:shd w:val="clear" w:color="auto" w:fill="auto"/>
          </w:tcPr>
          <w:p w14:paraId="11186338" w14:textId="77777777" w:rsidR="003A769E" w:rsidRPr="00664822" w:rsidRDefault="003A769E" w:rsidP="00670697">
            <w:pPr>
              <w:rPr>
                <w:color w:val="000000" w:themeColor="text1"/>
              </w:rPr>
            </w:pPr>
            <w:proofErr w:type="spellStart"/>
            <w:r w:rsidRPr="00664822">
              <w:rPr>
                <w:color w:val="000000" w:themeColor="text1"/>
              </w:rPr>
              <w:t>User_Age</w:t>
            </w:r>
            <w:proofErr w:type="spellEnd"/>
          </w:p>
        </w:tc>
        <w:tc>
          <w:tcPr>
            <w:tcW w:w="5386" w:type="dxa"/>
            <w:shd w:val="clear" w:color="auto" w:fill="auto"/>
          </w:tcPr>
          <w:p w14:paraId="6FA314D0" w14:textId="77777777" w:rsidR="003A769E" w:rsidRPr="00664822" w:rsidRDefault="003A769E" w:rsidP="00670697">
            <w:pPr>
              <w:rPr>
                <w:color w:val="000000" w:themeColor="text1"/>
              </w:rPr>
            </w:pPr>
            <w:r w:rsidRPr="00664822">
              <w:rPr>
                <w:color w:val="000000" w:themeColor="text1"/>
              </w:rPr>
              <w:t>Age of the user</w:t>
            </w:r>
          </w:p>
        </w:tc>
      </w:tr>
      <w:tr w:rsidR="00167A38" w:rsidRPr="00664822" w14:paraId="417A0798" w14:textId="77777777" w:rsidTr="00FE33F3">
        <w:trPr>
          <w:trHeight w:val="193"/>
          <w:jc w:val="center"/>
        </w:trPr>
        <w:tc>
          <w:tcPr>
            <w:tcW w:w="3804" w:type="dxa"/>
            <w:shd w:val="clear" w:color="auto" w:fill="auto"/>
          </w:tcPr>
          <w:p w14:paraId="7D7B5128" w14:textId="77777777" w:rsidR="003A769E" w:rsidRPr="00664822" w:rsidRDefault="003A769E" w:rsidP="00670697">
            <w:pPr>
              <w:rPr>
                <w:color w:val="000000" w:themeColor="text1"/>
              </w:rPr>
            </w:pPr>
            <w:proofErr w:type="spellStart"/>
            <w:r w:rsidRPr="00664822">
              <w:rPr>
                <w:color w:val="000000" w:themeColor="text1"/>
              </w:rPr>
              <w:t>User_Experience_Level</w:t>
            </w:r>
            <w:proofErr w:type="spellEnd"/>
          </w:p>
        </w:tc>
        <w:tc>
          <w:tcPr>
            <w:tcW w:w="5386" w:type="dxa"/>
            <w:shd w:val="clear" w:color="auto" w:fill="auto"/>
          </w:tcPr>
          <w:p w14:paraId="7EE565A9" w14:textId="77777777" w:rsidR="003A769E" w:rsidRPr="00664822" w:rsidRDefault="003A769E" w:rsidP="00670697">
            <w:pPr>
              <w:rPr>
                <w:color w:val="000000" w:themeColor="text1"/>
              </w:rPr>
            </w:pPr>
            <w:r w:rsidRPr="00664822">
              <w:rPr>
                <w:color w:val="000000" w:themeColor="text1"/>
              </w:rPr>
              <w:t>Experience level of the user (e.g., Beginner, Intermediate, Advanced)</w:t>
            </w:r>
          </w:p>
        </w:tc>
      </w:tr>
      <w:tr w:rsidR="00167A38" w:rsidRPr="00664822" w14:paraId="5974CC97" w14:textId="77777777" w:rsidTr="00FE33F3">
        <w:trPr>
          <w:trHeight w:val="193"/>
          <w:jc w:val="center"/>
        </w:trPr>
        <w:tc>
          <w:tcPr>
            <w:tcW w:w="3804" w:type="dxa"/>
            <w:shd w:val="clear" w:color="auto" w:fill="auto"/>
          </w:tcPr>
          <w:p w14:paraId="01822E29" w14:textId="77777777" w:rsidR="003A769E" w:rsidRPr="00664822" w:rsidRDefault="003A769E" w:rsidP="00670697">
            <w:pPr>
              <w:rPr>
                <w:color w:val="000000" w:themeColor="text1"/>
              </w:rPr>
            </w:pPr>
            <w:proofErr w:type="spellStart"/>
            <w:r w:rsidRPr="00664822">
              <w:rPr>
                <w:color w:val="000000" w:themeColor="text1"/>
              </w:rPr>
              <w:t>Subscription_Type</w:t>
            </w:r>
            <w:proofErr w:type="spellEnd"/>
          </w:p>
        </w:tc>
        <w:tc>
          <w:tcPr>
            <w:tcW w:w="5386" w:type="dxa"/>
            <w:shd w:val="clear" w:color="auto" w:fill="auto"/>
          </w:tcPr>
          <w:p w14:paraId="7A31897F" w14:textId="77777777" w:rsidR="003A769E" w:rsidRPr="00664822" w:rsidRDefault="003A769E" w:rsidP="00670697">
            <w:pPr>
              <w:rPr>
                <w:color w:val="000000" w:themeColor="text1"/>
              </w:rPr>
            </w:pPr>
            <w:r w:rsidRPr="00664822">
              <w:rPr>
                <w:color w:val="000000" w:themeColor="text1"/>
              </w:rPr>
              <w:t>Type of subscription (e.g., Free, Basic, Premium)</w:t>
            </w:r>
          </w:p>
        </w:tc>
      </w:tr>
      <w:tr w:rsidR="00167A38" w:rsidRPr="00664822" w14:paraId="4C3D3179" w14:textId="77777777" w:rsidTr="00FE33F3">
        <w:trPr>
          <w:trHeight w:val="189"/>
          <w:jc w:val="center"/>
        </w:trPr>
        <w:tc>
          <w:tcPr>
            <w:tcW w:w="3804" w:type="dxa"/>
            <w:shd w:val="clear" w:color="auto" w:fill="auto"/>
          </w:tcPr>
          <w:p w14:paraId="70D9A12F" w14:textId="77777777" w:rsidR="003A769E" w:rsidRPr="00664822" w:rsidRDefault="003A769E" w:rsidP="00670697">
            <w:pPr>
              <w:rPr>
                <w:color w:val="000000" w:themeColor="text1"/>
              </w:rPr>
            </w:pPr>
            <w:proofErr w:type="spellStart"/>
            <w:r w:rsidRPr="00664822">
              <w:rPr>
                <w:color w:val="000000" w:themeColor="text1"/>
              </w:rPr>
              <w:t>User_Behavior</w:t>
            </w:r>
            <w:proofErr w:type="spellEnd"/>
          </w:p>
        </w:tc>
        <w:tc>
          <w:tcPr>
            <w:tcW w:w="5386" w:type="dxa"/>
            <w:shd w:val="clear" w:color="auto" w:fill="auto"/>
          </w:tcPr>
          <w:p w14:paraId="68096A3A" w14:textId="77777777" w:rsidR="003A769E" w:rsidRPr="00664822" w:rsidRDefault="003A769E" w:rsidP="00670697">
            <w:pPr>
              <w:rPr>
                <w:color w:val="000000" w:themeColor="text1"/>
              </w:rPr>
            </w:pPr>
            <w:r w:rsidRPr="00664822">
              <w:rPr>
                <w:color w:val="000000" w:themeColor="text1"/>
              </w:rPr>
              <w:t>User engagement behavior (e.g., Active, Moderate, Inactive)</w:t>
            </w:r>
          </w:p>
        </w:tc>
      </w:tr>
      <w:tr w:rsidR="00167A38" w:rsidRPr="00664822" w14:paraId="5EF86719" w14:textId="77777777" w:rsidTr="00FE33F3">
        <w:trPr>
          <w:trHeight w:val="193"/>
          <w:jc w:val="center"/>
        </w:trPr>
        <w:tc>
          <w:tcPr>
            <w:tcW w:w="3804" w:type="dxa"/>
            <w:shd w:val="clear" w:color="auto" w:fill="auto"/>
          </w:tcPr>
          <w:p w14:paraId="629FD934" w14:textId="77777777" w:rsidR="003A769E" w:rsidRPr="00664822" w:rsidRDefault="003A769E" w:rsidP="00670697">
            <w:pPr>
              <w:rPr>
                <w:color w:val="000000" w:themeColor="text1"/>
              </w:rPr>
            </w:pPr>
            <w:proofErr w:type="spellStart"/>
            <w:r w:rsidRPr="00664822">
              <w:rPr>
                <w:color w:val="000000" w:themeColor="text1"/>
              </w:rPr>
              <w:t>User_Preference</w:t>
            </w:r>
            <w:proofErr w:type="spellEnd"/>
          </w:p>
        </w:tc>
        <w:tc>
          <w:tcPr>
            <w:tcW w:w="5386" w:type="dxa"/>
            <w:shd w:val="clear" w:color="auto" w:fill="auto"/>
          </w:tcPr>
          <w:p w14:paraId="295C8F76" w14:textId="77777777" w:rsidR="003A769E" w:rsidRPr="00664822" w:rsidRDefault="003A769E" w:rsidP="00670697">
            <w:pPr>
              <w:rPr>
                <w:color w:val="000000" w:themeColor="text1"/>
              </w:rPr>
            </w:pPr>
            <w:r w:rsidRPr="00664822">
              <w:rPr>
                <w:color w:val="000000" w:themeColor="text1"/>
              </w:rPr>
              <w:t>User preference for software features (e.g., Design, Functionality, Usability)</w:t>
            </w:r>
          </w:p>
        </w:tc>
      </w:tr>
      <w:tr w:rsidR="00167A38" w:rsidRPr="00664822" w14:paraId="38E1E686" w14:textId="77777777" w:rsidTr="00FE33F3">
        <w:trPr>
          <w:trHeight w:val="189"/>
          <w:jc w:val="center"/>
        </w:trPr>
        <w:tc>
          <w:tcPr>
            <w:tcW w:w="3804" w:type="dxa"/>
            <w:shd w:val="clear" w:color="auto" w:fill="auto"/>
          </w:tcPr>
          <w:p w14:paraId="7A9823FD" w14:textId="77777777" w:rsidR="003A769E" w:rsidRPr="00664822" w:rsidRDefault="003A769E" w:rsidP="00670697">
            <w:pPr>
              <w:rPr>
                <w:color w:val="000000" w:themeColor="text1"/>
              </w:rPr>
            </w:pPr>
            <w:proofErr w:type="spellStart"/>
            <w:r w:rsidRPr="00664822">
              <w:rPr>
                <w:color w:val="000000" w:themeColor="text1"/>
              </w:rPr>
              <w:t>User_Satisfaction</w:t>
            </w:r>
            <w:proofErr w:type="spellEnd"/>
          </w:p>
        </w:tc>
        <w:tc>
          <w:tcPr>
            <w:tcW w:w="5386" w:type="dxa"/>
            <w:shd w:val="clear" w:color="auto" w:fill="auto"/>
          </w:tcPr>
          <w:p w14:paraId="39A98F0E" w14:textId="77777777" w:rsidR="003A769E" w:rsidRPr="00664822" w:rsidRDefault="003A769E" w:rsidP="00670697">
            <w:pPr>
              <w:rPr>
                <w:color w:val="000000" w:themeColor="text1"/>
              </w:rPr>
            </w:pPr>
            <w:r w:rsidRPr="00664822">
              <w:rPr>
                <w:color w:val="000000" w:themeColor="text1"/>
              </w:rPr>
              <w:t>User satisfaction level (e.g., Satisfied, Neutral, Dissatisfied)</w:t>
            </w:r>
          </w:p>
        </w:tc>
      </w:tr>
      <w:tr w:rsidR="00167A38" w:rsidRPr="00664822" w14:paraId="26F162DA" w14:textId="77777777" w:rsidTr="00FE33F3">
        <w:trPr>
          <w:trHeight w:val="289"/>
          <w:jc w:val="center"/>
        </w:trPr>
        <w:tc>
          <w:tcPr>
            <w:tcW w:w="3804" w:type="dxa"/>
            <w:shd w:val="clear" w:color="auto" w:fill="auto"/>
          </w:tcPr>
          <w:p w14:paraId="4D5585BC" w14:textId="77777777" w:rsidR="003A769E" w:rsidRPr="00664822" w:rsidRDefault="003A769E" w:rsidP="00670697">
            <w:pPr>
              <w:rPr>
                <w:color w:val="000000" w:themeColor="text1"/>
              </w:rPr>
            </w:pPr>
            <w:proofErr w:type="spellStart"/>
            <w:r w:rsidRPr="00664822">
              <w:rPr>
                <w:color w:val="000000" w:themeColor="text1"/>
              </w:rPr>
              <w:t>Recommended_Feature</w:t>
            </w:r>
            <w:proofErr w:type="spellEnd"/>
          </w:p>
        </w:tc>
        <w:tc>
          <w:tcPr>
            <w:tcW w:w="5386" w:type="dxa"/>
            <w:shd w:val="clear" w:color="auto" w:fill="auto"/>
          </w:tcPr>
          <w:p w14:paraId="64F85C14" w14:textId="77777777" w:rsidR="003A769E" w:rsidRPr="00664822" w:rsidRDefault="003A769E" w:rsidP="00670697">
            <w:pPr>
              <w:rPr>
                <w:color w:val="000000" w:themeColor="text1"/>
              </w:rPr>
            </w:pPr>
            <w:r w:rsidRPr="00664822">
              <w:rPr>
                <w:color w:val="000000" w:themeColor="text1"/>
              </w:rPr>
              <w:t>Recommended software product feature based on user behavior and characteristics</w:t>
            </w:r>
            <w:bookmarkEnd w:id="2"/>
          </w:p>
        </w:tc>
      </w:tr>
    </w:tbl>
    <w:p w14:paraId="6166CD12" w14:textId="77777777" w:rsidR="0089752D" w:rsidRPr="00664822" w:rsidRDefault="0089752D" w:rsidP="00BA3243">
      <w:pPr>
        <w:jc w:val="both"/>
        <w:rPr>
          <w:rFonts w:eastAsia="Times New Roman"/>
          <w:color w:val="000000" w:themeColor="text1"/>
          <w:lang w:val="en-US" w:eastAsia="en-US"/>
        </w:rPr>
      </w:pPr>
    </w:p>
    <w:p w14:paraId="619548A9" w14:textId="77B3FB90" w:rsidR="00BA3243" w:rsidRPr="00664822" w:rsidRDefault="00BA3243" w:rsidP="00BA3243">
      <w:pPr>
        <w:jc w:val="both"/>
        <w:rPr>
          <w:rFonts w:eastAsia="Times New Roman"/>
          <w:color w:val="000000" w:themeColor="text1"/>
          <w:lang w:val="en-US" w:eastAsia="en-US"/>
        </w:rPr>
      </w:pPr>
      <w:r w:rsidRPr="00664822">
        <w:rPr>
          <w:rFonts w:eastAsia="Times New Roman"/>
          <w:color w:val="000000" w:themeColor="text1"/>
          <w:lang w:val="en-US" w:eastAsia="en-US"/>
        </w:rPr>
        <w:t xml:space="preserve">The distributions of the features in our dataset are shown in Figure </w:t>
      </w:r>
      <w:r w:rsidR="00FE33F3" w:rsidRPr="00664822">
        <w:rPr>
          <w:rFonts w:eastAsia="Times New Roman"/>
          <w:color w:val="000000" w:themeColor="text1"/>
          <w:lang w:val="en-US" w:eastAsia="en-US"/>
        </w:rPr>
        <w:t>2</w:t>
      </w:r>
      <w:r w:rsidRPr="00664822">
        <w:rPr>
          <w:rFonts w:eastAsia="Times New Roman"/>
          <w:color w:val="000000" w:themeColor="text1"/>
          <w:lang w:val="en-US" w:eastAsia="en-US"/>
        </w:rPr>
        <w:t>. The distribution of user age, level of experience, subscription type, behaviour, preferences, and satisfaction is shown in subfigures (a) to (f). The distribution and concentration of various traits among users can be better understood with the help of these visualizations.</w:t>
      </w:r>
    </w:p>
    <w:p w14:paraId="454D07EC" w14:textId="77777777" w:rsidR="00FE33F3" w:rsidRPr="00664822" w:rsidRDefault="003A769E" w:rsidP="00FE33F3">
      <w:pPr>
        <w:jc w:val="center"/>
        <w:rPr>
          <w:color w:val="000000" w:themeColor="text1"/>
        </w:rPr>
      </w:pPr>
      <w:r w:rsidRPr="00664822">
        <w:rPr>
          <w:noProof/>
          <w:color w:val="000000" w:themeColor="text1"/>
          <w:lang w:val="en-US" w:eastAsia="en-US"/>
        </w:rPr>
        <w:drawing>
          <wp:inline distT="0" distB="0" distL="0" distR="0" wp14:anchorId="3D006665" wp14:editId="7881DE86">
            <wp:extent cx="5886174" cy="3422073"/>
            <wp:effectExtent l="0" t="0" r="635" b="6985"/>
            <wp:docPr id="20638434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90790" cy="3424757"/>
                    </a:xfrm>
                    <a:prstGeom prst="rect">
                      <a:avLst/>
                    </a:prstGeom>
                    <a:noFill/>
                    <a:ln>
                      <a:noFill/>
                    </a:ln>
                  </pic:spPr>
                </pic:pic>
              </a:graphicData>
            </a:graphic>
          </wp:inline>
        </w:drawing>
      </w:r>
    </w:p>
    <w:p w14:paraId="72826469" w14:textId="77777777" w:rsidR="00043DD4" w:rsidRPr="00664822" w:rsidRDefault="00043DD4" w:rsidP="00FE33F3">
      <w:pPr>
        <w:jc w:val="center"/>
        <w:rPr>
          <w:iCs/>
          <w:color w:val="000000" w:themeColor="text1"/>
          <w:sz w:val="20"/>
          <w:szCs w:val="18"/>
        </w:rPr>
      </w:pPr>
    </w:p>
    <w:p w14:paraId="7E69943B" w14:textId="5B58A36D" w:rsidR="003A769E" w:rsidRPr="00664822" w:rsidRDefault="00FE33F3" w:rsidP="00FE33F3">
      <w:pPr>
        <w:jc w:val="center"/>
        <w:rPr>
          <w:iCs/>
          <w:color w:val="000000" w:themeColor="text1"/>
          <w:sz w:val="20"/>
          <w:szCs w:val="18"/>
        </w:rPr>
      </w:pPr>
      <w:r w:rsidRPr="00664822">
        <w:rPr>
          <w:iCs/>
          <w:color w:val="000000" w:themeColor="text1"/>
          <w:sz w:val="20"/>
          <w:szCs w:val="18"/>
        </w:rPr>
        <w:t xml:space="preserve">Figure </w:t>
      </w:r>
      <w:r w:rsidR="00C52189" w:rsidRPr="00664822">
        <w:rPr>
          <w:iCs/>
          <w:color w:val="000000" w:themeColor="text1"/>
          <w:sz w:val="20"/>
          <w:szCs w:val="18"/>
        </w:rPr>
        <w:fldChar w:fldCharType="begin"/>
      </w:r>
      <w:r w:rsidR="00C52189" w:rsidRPr="00664822">
        <w:rPr>
          <w:iCs/>
          <w:color w:val="000000" w:themeColor="text1"/>
          <w:sz w:val="20"/>
          <w:szCs w:val="18"/>
        </w:rPr>
        <w:instrText xml:space="preserve"> SEQ Figure \* ARABIC </w:instrText>
      </w:r>
      <w:r w:rsidR="00C52189" w:rsidRPr="00664822">
        <w:rPr>
          <w:iCs/>
          <w:color w:val="000000" w:themeColor="text1"/>
          <w:sz w:val="20"/>
          <w:szCs w:val="18"/>
        </w:rPr>
        <w:fldChar w:fldCharType="separate"/>
      </w:r>
      <w:r w:rsidRPr="00664822">
        <w:rPr>
          <w:iCs/>
          <w:color w:val="000000" w:themeColor="text1"/>
          <w:sz w:val="20"/>
          <w:szCs w:val="18"/>
        </w:rPr>
        <w:t>2</w:t>
      </w:r>
      <w:r w:rsidR="00C52189" w:rsidRPr="00664822">
        <w:rPr>
          <w:iCs/>
          <w:color w:val="000000" w:themeColor="text1"/>
          <w:sz w:val="20"/>
          <w:szCs w:val="18"/>
        </w:rPr>
        <w:fldChar w:fldCharType="end"/>
      </w:r>
      <w:r w:rsidR="00043DD4" w:rsidRPr="00664822">
        <w:rPr>
          <w:iCs/>
          <w:color w:val="000000" w:themeColor="text1"/>
          <w:sz w:val="20"/>
          <w:szCs w:val="18"/>
        </w:rPr>
        <w:t>:</w:t>
      </w:r>
      <w:r w:rsidRPr="00664822">
        <w:rPr>
          <w:iCs/>
          <w:color w:val="000000" w:themeColor="text1"/>
          <w:sz w:val="20"/>
          <w:szCs w:val="18"/>
        </w:rPr>
        <w:t xml:space="preserve"> Counter Distribution of Features</w:t>
      </w:r>
    </w:p>
    <w:p w14:paraId="0A28CAD1" w14:textId="77777777" w:rsidR="00043DD4" w:rsidRPr="00664822" w:rsidRDefault="00043DD4" w:rsidP="003A769E">
      <w:pPr>
        <w:pStyle w:val="BodyText"/>
        <w:spacing w:after="0"/>
        <w:jc w:val="both"/>
        <w:rPr>
          <w:color w:val="000000" w:themeColor="text1"/>
        </w:rPr>
      </w:pPr>
    </w:p>
    <w:p w14:paraId="4BBDB547" w14:textId="77777777" w:rsidR="003A769E" w:rsidRPr="00664822" w:rsidRDefault="003A769E" w:rsidP="003A769E">
      <w:pPr>
        <w:pStyle w:val="BodyText"/>
        <w:spacing w:after="0"/>
        <w:jc w:val="both"/>
        <w:rPr>
          <w:color w:val="000000" w:themeColor="text1"/>
        </w:rPr>
      </w:pPr>
      <w:r w:rsidRPr="00664822">
        <w:rPr>
          <w:color w:val="000000" w:themeColor="text1"/>
        </w:rPr>
        <w:t>In our analysis, we present visualizations depicting the count distribution of recommended features.</w:t>
      </w:r>
    </w:p>
    <w:p w14:paraId="47E037F7" w14:textId="037BB86D" w:rsidR="003A769E" w:rsidRPr="00664822" w:rsidRDefault="003A769E" w:rsidP="00FE33F3">
      <w:pPr>
        <w:jc w:val="center"/>
        <w:rPr>
          <w:color w:val="000000" w:themeColor="text1"/>
        </w:rPr>
      </w:pPr>
      <w:r w:rsidRPr="00664822">
        <w:rPr>
          <w:noProof/>
          <w:color w:val="000000" w:themeColor="text1"/>
          <w:lang w:val="en-US" w:eastAsia="en-US"/>
        </w:rPr>
        <w:lastRenderedPageBreak/>
        <w:drawing>
          <wp:inline distT="0" distB="0" distL="0" distR="0" wp14:anchorId="53650B94" wp14:editId="6AF6C7E5">
            <wp:extent cx="3418445" cy="2807677"/>
            <wp:effectExtent l="0" t="0" r="0" b="0"/>
            <wp:docPr id="20222089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6996" cy="2814700"/>
                    </a:xfrm>
                    <a:prstGeom prst="rect">
                      <a:avLst/>
                    </a:prstGeom>
                    <a:noFill/>
                    <a:ln>
                      <a:noFill/>
                    </a:ln>
                  </pic:spPr>
                </pic:pic>
              </a:graphicData>
            </a:graphic>
          </wp:inline>
        </w:drawing>
      </w:r>
    </w:p>
    <w:p w14:paraId="6A75BF66" w14:textId="4DD14C0B" w:rsidR="00BA3243" w:rsidRPr="00664822" w:rsidRDefault="003A769E" w:rsidP="00FE33F3">
      <w:pPr>
        <w:jc w:val="center"/>
        <w:rPr>
          <w:iCs/>
          <w:color w:val="000000" w:themeColor="text1"/>
          <w:sz w:val="20"/>
          <w:szCs w:val="18"/>
        </w:rPr>
      </w:pPr>
      <w:r w:rsidRPr="00664822">
        <w:rPr>
          <w:iCs/>
          <w:color w:val="000000" w:themeColor="text1"/>
          <w:sz w:val="20"/>
          <w:szCs w:val="18"/>
        </w:rPr>
        <w:t xml:space="preserve">Figure </w:t>
      </w:r>
      <w:r w:rsidR="00C52189" w:rsidRPr="00664822">
        <w:rPr>
          <w:iCs/>
          <w:color w:val="000000" w:themeColor="text1"/>
          <w:sz w:val="20"/>
          <w:szCs w:val="18"/>
        </w:rPr>
        <w:fldChar w:fldCharType="begin"/>
      </w:r>
      <w:r w:rsidR="00C52189" w:rsidRPr="00664822">
        <w:rPr>
          <w:iCs/>
          <w:color w:val="000000" w:themeColor="text1"/>
          <w:sz w:val="20"/>
          <w:szCs w:val="18"/>
        </w:rPr>
        <w:instrText xml:space="preserve"> SEQ Figure \* ARABIC </w:instrText>
      </w:r>
      <w:r w:rsidR="00C52189" w:rsidRPr="00664822">
        <w:rPr>
          <w:iCs/>
          <w:color w:val="000000" w:themeColor="text1"/>
          <w:sz w:val="20"/>
          <w:szCs w:val="18"/>
        </w:rPr>
        <w:fldChar w:fldCharType="separate"/>
      </w:r>
      <w:r w:rsidR="00FE33F3" w:rsidRPr="00664822">
        <w:rPr>
          <w:iCs/>
          <w:color w:val="000000" w:themeColor="text1"/>
          <w:sz w:val="20"/>
          <w:szCs w:val="18"/>
        </w:rPr>
        <w:t>3</w:t>
      </w:r>
      <w:r w:rsidR="00C52189" w:rsidRPr="00664822">
        <w:rPr>
          <w:iCs/>
          <w:color w:val="000000" w:themeColor="text1"/>
          <w:sz w:val="20"/>
          <w:szCs w:val="18"/>
        </w:rPr>
        <w:fldChar w:fldCharType="end"/>
      </w:r>
      <w:r w:rsidR="00C62A2D" w:rsidRPr="00664822">
        <w:rPr>
          <w:iCs/>
          <w:color w:val="000000" w:themeColor="text1"/>
          <w:sz w:val="20"/>
          <w:szCs w:val="18"/>
        </w:rPr>
        <w:t>:</w:t>
      </w:r>
      <w:r w:rsidR="00FE33F3" w:rsidRPr="00664822">
        <w:rPr>
          <w:iCs/>
          <w:color w:val="000000" w:themeColor="text1"/>
          <w:sz w:val="20"/>
          <w:szCs w:val="18"/>
        </w:rPr>
        <w:t xml:space="preserve"> </w:t>
      </w:r>
      <w:r w:rsidRPr="00664822">
        <w:rPr>
          <w:iCs/>
          <w:color w:val="000000" w:themeColor="text1"/>
          <w:sz w:val="20"/>
          <w:szCs w:val="18"/>
        </w:rPr>
        <w:t>Count Distribution of Recommended Features: Box Plots</w:t>
      </w:r>
    </w:p>
    <w:p w14:paraId="062E6264" w14:textId="77777777" w:rsidR="006D25FD" w:rsidRPr="00664822" w:rsidRDefault="006D25FD" w:rsidP="00BA3243">
      <w:pPr>
        <w:jc w:val="both"/>
        <w:rPr>
          <w:rFonts w:eastAsia="Times New Roman"/>
          <w:color w:val="000000" w:themeColor="text1"/>
          <w:lang w:val="en-US" w:eastAsia="en-US"/>
        </w:rPr>
      </w:pPr>
    </w:p>
    <w:p w14:paraId="618683CC" w14:textId="1D7D48BE" w:rsidR="003A769E" w:rsidRPr="00664822" w:rsidRDefault="00BA3243" w:rsidP="00BA3243">
      <w:pPr>
        <w:jc w:val="both"/>
        <w:rPr>
          <w:rFonts w:eastAsia="Times New Roman"/>
          <w:color w:val="000000" w:themeColor="text1"/>
          <w:lang w:val="en-US" w:eastAsia="en-US"/>
        </w:rPr>
      </w:pPr>
      <w:r w:rsidRPr="00664822">
        <w:rPr>
          <w:rFonts w:eastAsia="Times New Roman"/>
          <w:color w:val="000000" w:themeColor="text1"/>
          <w:lang w:val="en-US" w:eastAsia="en-US"/>
        </w:rPr>
        <w:t xml:space="preserve">Figure </w:t>
      </w:r>
      <w:r w:rsidR="00FE33F3" w:rsidRPr="00664822">
        <w:rPr>
          <w:rFonts w:eastAsia="Times New Roman"/>
          <w:color w:val="000000" w:themeColor="text1"/>
          <w:lang w:val="en-US" w:eastAsia="en-US"/>
        </w:rPr>
        <w:t xml:space="preserve">3 </w:t>
      </w:r>
      <w:r w:rsidRPr="00664822">
        <w:rPr>
          <w:rFonts w:eastAsia="Times New Roman"/>
          <w:color w:val="000000" w:themeColor="text1"/>
          <w:lang w:val="en-US" w:eastAsia="en-US"/>
        </w:rPr>
        <w:t>shows a box plot representation of the count distribution of recommended traits. To further understand the distribution and concentration of recommendations, we can see that each box represents the interquartile range (IQR) of counts.</w:t>
      </w:r>
    </w:p>
    <w:p w14:paraId="26347B20" w14:textId="77777777" w:rsidR="006D25FD" w:rsidRPr="00664822" w:rsidRDefault="006D25FD" w:rsidP="00BA3243">
      <w:pPr>
        <w:jc w:val="both"/>
        <w:rPr>
          <w:rFonts w:eastAsia="Times New Roman"/>
          <w:color w:val="000000" w:themeColor="text1"/>
          <w:lang w:val="en-US" w:eastAsia="en-US"/>
        </w:rPr>
      </w:pPr>
    </w:p>
    <w:p w14:paraId="007B22B9" w14:textId="4C773D45" w:rsidR="003A769E" w:rsidRPr="00664822" w:rsidRDefault="003A769E" w:rsidP="003A769E">
      <w:pPr>
        <w:pStyle w:val="CaptionedFigure"/>
        <w:spacing w:after="0"/>
        <w:jc w:val="center"/>
        <w:rPr>
          <w:rFonts w:ascii="Times New Roman" w:hAnsi="Times New Roman" w:cs="Times New Roman"/>
          <w:color w:val="000000" w:themeColor="text1"/>
        </w:rPr>
      </w:pPr>
      <w:r w:rsidRPr="00664822">
        <w:rPr>
          <w:rFonts w:ascii="Times New Roman" w:hAnsi="Times New Roman" w:cs="Times New Roman"/>
          <w:noProof/>
          <w:color w:val="000000" w:themeColor="text1"/>
        </w:rPr>
        <w:drawing>
          <wp:inline distT="0" distB="0" distL="0" distR="0" wp14:anchorId="667A1344" wp14:editId="797784B9">
            <wp:extent cx="3696773" cy="3036277"/>
            <wp:effectExtent l="0" t="0" r="0" b="0"/>
            <wp:docPr id="947782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98274" cy="3037510"/>
                    </a:xfrm>
                    <a:prstGeom prst="rect">
                      <a:avLst/>
                    </a:prstGeom>
                    <a:noFill/>
                    <a:ln>
                      <a:noFill/>
                    </a:ln>
                  </pic:spPr>
                </pic:pic>
              </a:graphicData>
            </a:graphic>
          </wp:inline>
        </w:drawing>
      </w:r>
    </w:p>
    <w:p w14:paraId="0EEFBF1E" w14:textId="04A1A9EF" w:rsidR="003A769E" w:rsidRPr="00664822" w:rsidRDefault="003A769E" w:rsidP="003A769E">
      <w:pPr>
        <w:pStyle w:val="Caption"/>
        <w:spacing w:after="0"/>
      </w:pPr>
      <w:r w:rsidRPr="00664822">
        <w:t xml:space="preserve">Figure </w:t>
      </w:r>
      <w:fldSimple w:instr=" SEQ Figure \* ARABIC ">
        <w:r w:rsidR="00FE33F3" w:rsidRPr="00664822">
          <w:t>4</w:t>
        </w:r>
      </w:fldSimple>
      <w:r w:rsidRPr="00664822">
        <w:t>:</w:t>
      </w:r>
      <w:r w:rsidR="006D25FD" w:rsidRPr="00664822">
        <w:t xml:space="preserve"> </w:t>
      </w:r>
      <w:r w:rsidRPr="00664822">
        <w:t>Count Distribution of Recommended Features: Violin Plots</w:t>
      </w:r>
    </w:p>
    <w:p w14:paraId="5B4F1DAC" w14:textId="014B3832" w:rsidR="00BA3243" w:rsidRPr="00664822" w:rsidRDefault="00BA3243" w:rsidP="00BA3243">
      <w:pPr>
        <w:jc w:val="both"/>
        <w:rPr>
          <w:rFonts w:eastAsia="Times New Roman"/>
          <w:color w:val="000000" w:themeColor="text1"/>
          <w:lang w:val="en-US" w:eastAsia="en-US"/>
        </w:rPr>
      </w:pPr>
      <w:bookmarkStart w:id="3" w:name="sec%3Adata_preprocessing"/>
      <w:r w:rsidRPr="00664822">
        <w:rPr>
          <w:rFonts w:eastAsia="Times New Roman"/>
          <w:color w:val="000000" w:themeColor="text1"/>
          <w:lang w:val="en-US" w:eastAsia="en-US"/>
        </w:rPr>
        <w:t>Figure</w:t>
      </w:r>
      <w:r w:rsidR="00FE33F3" w:rsidRPr="00664822">
        <w:rPr>
          <w:rFonts w:eastAsia="Times New Roman"/>
          <w:color w:val="000000" w:themeColor="text1"/>
          <w:lang w:val="en-US" w:eastAsia="en-US"/>
        </w:rPr>
        <w:t xml:space="preserve"> 4</w:t>
      </w:r>
      <w:r w:rsidRPr="00664822">
        <w:rPr>
          <w:rFonts w:eastAsia="Times New Roman"/>
          <w:color w:val="000000" w:themeColor="text1"/>
          <w:lang w:val="en-US" w:eastAsia="en-US"/>
        </w:rPr>
        <w:t xml:space="preserve"> also uses violin plots to show the count distribution, which helps to see the density and contour of the distribution in depth.</w:t>
      </w:r>
    </w:p>
    <w:p w14:paraId="42B89FD3" w14:textId="77777777" w:rsidR="0089752D" w:rsidRPr="00664822" w:rsidRDefault="0089752D" w:rsidP="0089752D">
      <w:pPr>
        <w:pStyle w:val="Heading2"/>
        <w:ind w:left="720"/>
      </w:pPr>
    </w:p>
    <w:p w14:paraId="311083D7" w14:textId="636997DD" w:rsidR="003A769E" w:rsidRPr="00664822" w:rsidRDefault="003A769E" w:rsidP="00473521">
      <w:pPr>
        <w:pStyle w:val="Heading2"/>
        <w:numPr>
          <w:ilvl w:val="0"/>
          <w:numId w:val="35"/>
        </w:numPr>
      </w:pPr>
      <w:r w:rsidRPr="00664822">
        <w:t xml:space="preserve">Dataset </w:t>
      </w:r>
      <w:r w:rsidR="00E7451F" w:rsidRPr="00664822">
        <w:t>Pre-processing</w:t>
      </w:r>
    </w:p>
    <w:p w14:paraId="3FCA017C" w14:textId="0C49CA2B" w:rsidR="00566EF2" w:rsidRPr="00664822" w:rsidRDefault="00566EF2" w:rsidP="00AB2653">
      <w:pPr>
        <w:jc w:val="both"/>
        <w:rPr>
          <w:rFonts w:eastAsia="Times New Roman"/>
          <w:color w:val="000000" w:themeColor="text1"/>
          <w:lang w:val="en-US" w:eastAsia="en-US"/>
        </w:rPr>
      </w:pPr>
      <w:bookmarkStart w:id="4" w:name="handling-missing-values"/>
      <w:r w:rsidRPr="00664822">
        <w:rPr>
          <w:rFonts w:eastAsia="Times New Roman"/>
          <w:color w:val="000000" w:themeColor="text1"/>
          <w:lang w:val="en-US" w:eastAsia="en-US"/>
        </w:rPr>
        <w:t>We describe in this part how to prepare the dataset for predictive modeling by following a series of procedures. Improving data quality, dealing with missing values, and getting the features ready for the suggested prediction model are all goals of the dataset preparation.</w:t>
      </w:r>
    </w:p>
    <w:p w14:paraId="023117C4" w14:textId="77777777" w:rsidR="0089752D" w:rsidRPr="00664822" w:rsidRDefault="0089752D" w:rsidP="0089752D">
      <w:pPr>
        <w:pStyle w:val="Heading3"/>
        <w:numPr>
          <w:ilvl w:val="0"/>
          <w:numId w:val="0"/>
        </w:numPr>
        <w:ind w:left="720"/>
      </w:pPr>
    </w:p>
    <w:p w14:paraId="1EAFFE7E" w14:textId="77FC56C1" w:rsidR="003A769E" w:rsidRPr="00664822" w:rsidRDefault="003A769E" w:rsidP="00370A35">
      <w:pPr>
        <w:pStyle w:val="Heading3"/>
      </w:pPr>
      <w:r w:rsidRPr="00664822">
        <w:t>Handling Missing Values</w:t>
      </w:r>
    </w:p>
    <w:p w14:paraId="60C2F7A5" w14:textId="77777777" w:rsidR="003A769E" w:rsidRPr="00664822" w:rsidRDefault="003A769E" w:rsidP="00AB2653">
      <w:pPr>
        <w:pStyle w:val="FirstParagraph"/>
        <w:spacing w:before="0" w:after="0"/>
        <w:jc w:val="both"/>
        <w:rPr>
          <w:rFonts w:ascii="Times New Roman" w:hAnsi="Times New Roman" w:cs="Times New Roman"/>
          <w:color w:val="000000" w:themeColor="text1"/>
        </w:rPr>
      </w:pPr>
      <w:r w:rsidRPr="00664822">
        <w:rPr>
          <w:rFonts w:ascii="Times New Roman" w:hAnsi="Times New Roman" w:cs="Times New Roman"/>
          <w:color w:val="000000" w:themeColor="text1"/>
        </w:rPr>
        <w:t>Missing values in the dataset can impact the performance of predictive models. To address this, we employ the following techniques:</w:t>
      </w:r>
    </w:p>
    <w:p w14:paraId="32A366E9" w14:textId="18E66E60" w:rsidR="003A769E" w:rsidRPr="00664822" w:rsidRDefault="003A769E" w:rsidP="00AB2653">
      <w:pPr>
        <w:pStyle w:val="BodyText"/>
        <w:spacing w:after="0"/>
        <w:jc w:val="both"/>
        <w:rPr>
          <w:color w:val="000000" w:themeColor="text1"/>
        </w:rPr>
      </w:pPr>
      <w:r w:rsidRPr="00664822">
        <w:rPr>
          <w:color w:val="000000" w:themeColor="text1"/>
        </w:rPr>
        <w:t xml:space="preserve">Let </w:t>
      </w:r>
      <m:oMath>
        <m:r>
          <w:rPr>
            <w:rFonts w:ascii="Cambria Math" w:hAnsi="Cambria Math"/>
            <w:color w:val="000000" w:themeColor="text1"/>
          </w:rPr>
          <m:t>D</m:t>
        </m:r>
      </m:oMath>
      <w:r w:rsidRPr="00664822">
        <w:rPr>
          <w:color w:val="000000" w:themeColor="text1"/>
        </w:rPr>
        <w:t xml:space="preserve"> represent the dataset and </w:t>
      </w:r>
      <m:oMath>
        <m:r>
          <w:rPr>
            <w:rFonts w:ascii="Cambria Math" w:hAnsi="Cambria Math"/>
            <w:color w:val="000000" w:themeColor="text1"/>
          </w:rPr>
          <m:t>X</m:t>
        </m:r>
      </m:oMath>
      <w:r w:rsidRPr="00664822">
        <w:rPr>
          <w:color w:val="000000" w:themeColor="text1"/>
        </w:rPr>
        <w:t xml:space="preserve"> be a feature matrix.</w:t>
      </w:r>
    </w:p>
    <w:p w14:paraId="41AFB6AF" w14:textId="77777777" w:rsidR="003A769E" w:rsidRPr="00664822" w:rsidRDefault="003A769E" w:rsidP="00AB2653">
      <w:pPr>
        <w:numPr>
          <w:ilvl w:val="0"/>
          <w:numId w:val="6"/>
        </w:numPr>
        <w:suppressAutoHyphens/>
        <w:jc w:val="both"/>
        <w:rPr>
          <w:color w:val="000000" w:themeColor="text1"/>
        </w:rPr>
      </w:pPr>
      <w:r w:rsidRPr="00664822">
        <w:rPr>
          <w:b/>
          <w:bCs/>
          <w:color w:val="000000" w:themeColor="text1"/>
        </w:rPr>
        <w:t>Imputation:</w:t>
      </w:r>
      <w:r w:rsidRPr="00664822">
        <w:rPr>
          <w:color w:val="000000" w:themeColor="text1"/>
        </w:rPr>
        <w:t xml:space="preserve"> For numerical features, missing values are imputed using the mean or median of the respective feature.</w:t>
      </w:r>
    </w:p>
    <w:p w14:paraId="0D0040B4" w14:textId="07B1B549" w:rsidR="003A769E" w:rsidRPr="00664822" w:rsidRDefault="00371865" w:rsidP="00AB2653">
      <w:pPr>
        <w:pStyle w:val="BodyText"/>
        <w:spacing w:after="0"/>
        <w:jc w:val="center"/>
        <w:rPr>
          <w:b/>
          <w:bCs/>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X</m:t>
            </m:r>
          </m:e>
          <m:sub>
            <m:r>
              <m:rPr>
                <m:nor/>
              </m:rPr>
              <w:rPr>
                <w:color w:val="000000" w:themeColor="text1"/>
              </w:rPr>
              <m:t>imputed</m:t>
            </m:r>
            <m:ctrlPr>
              <w:rPr>
                <w:rFonts w:ascii="Cambria Math" w:hAnsi="Cambria Math"/>
                <w:color w:val="000000" w:themeColor="text1"/>
              </w:rPr>
            </m:ctrlPr>
          </m:sub>
        </m:sSub>
        <m:r>
          <w:rPr>
            <w:rFonts w:ascii="Cambria Math" w:hAnsi="Cambria Math"/>
            <w:color w:val="000000" w:themeColor="text1"/>
          </w:rPr>
          <m:t>=</m:t>
        </m:r>
        <m:r>
          <m:rPr>
            <m:nor/>
          </m:rPr>
          <w:rPr>
            <w:color w:val="000000" w:themeColor="text1"/>
          </w:rPr>
          <m:t>Impute</m:t>
        </m:r>
        <m:d>
          <m:dPr>
            <m:ctrlPr>
              <w:rPr>
                <w:rFonts w:ascii="Cambria Math" w:hAnsi="Cambria Math"/>
                <w:i/>
                <w:color w:val="000000" w:themeColor="text1"/>
              </w:rPr>
            </m:ctrlPr>
          </m:dPr>
          <m:e>
            <m:r>
              <w:rPr>
                <w:rFonts w:ascii="Cambria Math" w:hAnsi="Cambria Math"/>
                <w:color w:val="000000" w:themeColor="text1"/>
              </w:rPr>
              <m:t>X</m:t>
            </m:r>
          </m:e>
        </m:d>
        <m:r>
          <w:rPr>
            <w:rFonts w:ascii="Cambria Math" w:eastAsiaTheme="minorEastAsia" w:hAnsi="Cambria Math"/>
            <w:color w:val="000000" w:themeColor="text1"/>
          </w:rPr>
          <m:t xml:space="preserve">… </m:t>
        </m:r>
        <m:r>
          <m:rPr>
            <m:sty m:val="p"/>
          </m:rPr>
          <w:rPr>
            <w:rFonts w:ascii="Cambria Math" w:eastAsiaTheme="minorEastAsia" w:hAnsi="Cambria Math"/>
            <w:color w:val="000000" w:themeColor="text1"/>
          </w:rPr>
          <m:t>(4)</m:t>
        </m:r>
      </m:oMath>
      <w:r w:rsidR="0070386F" w:rsidRPr="00664822">
        <w:rPr>
          <w:rFonts w:eastAsiaTheme="minorEastAsia"/>
          <w:color w:val="000000" w:themeColor="text1"/>
        </w:rPr>
        <w:t xml:space="preserve"> </w:t>
      </w:r>
    </w:p>
    <w:p w14:paraId="5DBEE6CC" w14:textId="77777777" w:rsidR="003A769E" w:rsidRPr="00664822" w:rsidRDefault="003A769E" w:rsidP="00AB2653">
      <w:pPr>
        <w:numPr>
          <w:ilvl w:val="0"/>
          <w:numId w:val="6"/>
        </w:numPr>
        <w:suppressAutoHyphens/>
        <w:jc w:val="both"/>
        <w:rPr>
          <w:color w:val="000000" w:themeColor="text1"/>
        </w:rPr>
      </w:pPr>
      <w:r w:rsidRPr="00664822">
        <w:rPr>
          <w:b/>
          <w:bCs/>
          <w:color w:val="000000" w:themeColor="text1"/>
        </w:rPr>
        <w:t>Categorical Imputation:</w:t>
      </w:r>
      <w:r w:rsidRPr="00664822">
        <w:rPr>
          <w:color w:val="000000" w:themeColor="text1"/>
        </w:rPr>
        <w:t xml:space="preserve"> For categorical features, missing values are imputed using the mode (most frequent category) of the respective feature.</w:t>
      </w:r>
    </w:p>
    <w:bookmarkEnd w:id="4"/>
    <w:p w14:paraId="7FA8FCCB" w14:textId="758BE50E" w:rsidR="003A769E" w:rsidRPr="00664822" w:rsidRDefault="00371865" w:rsidP="00AB2653">
      <w:pPr>
        <w:pStyle w:val="BodyText"/>
        <w:spacing w:after="0"/>
        <w:jc w:val="center"/>
        <w:rPr>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X</m:t>
              </m:r>
            </m:e>
            <m:sub>
              <m:r>
                <m:rPr>
                  <m:nor/>
                </m:rPr>
                <w:rPr>
                  <w:color w:val="000000" w:themeColor="text1"/>
                </w:rPr>
                <m:t>cat_imputed</m:t>
              </m:r>
              <m:ctrlPr>
                <w:rPr>
                  <w:rFonts w:ascii="Cambria Math" w:hAnsi="Cambria Math"/>
                  <w:color w:val="000000" w:themeColor="text1"/>
                </w:rPr>
              </m:ctrlPr>
            </m:sub>
          </m:sSub>
          <m:r>
            <w:rPr>
              <w:rFonts w:ascii="Cambria Math" w:hAnsi="Cambria Math"/>
              <w:color w:val="000000" w:themeColor="text1"/>
            </w:rPr>
            <m:t>=</m:t>
          </m:r>
          <m:r>
            <m:rPr>
              <m:nor/>
            </m:rPr>
            <w:rPr>
              <w:color w:val="000000" w:themeColor="text1"/>
            </w:rPr>
            <m:t>CategoricalImpute</m:t>
          </m:r>
          <m:d>
            <m:dPr>
              <m:ctrlPr>
                <w:rPr>
                  <w:rFonts w:ascii="Cambria Math" w:hAnsi="Cambria Math"/>
                  <w:i/>
                  <w:color w:val="000000" w:themeColor="text1"/>
                </w:rPr>
              </m:ctrlPr>
            </m:dPr>
            <m:e>
              <m:r>
                <w:rPr>
                  <w:rFonts w:ascii="Cambria Math" w:hAnsi="Cambria Math"/>
                  <w:color w:val="000000" w:themeColor="text1"/>
                </w:rPr>
                <m:t>X</m:t>
              </m:r>
            </m:e>
          </m:d>
          <m:r>
            <w:rPr>
              <w:rFonts w:ascii="Cambria Math" w:hAnsi="Cambria Math"/>
              <w:color w:val="000000" w:themeColor="text1"/>
            </w:rPr>
            <m:t xml:space="preserve">… </m:t>
          </m:r>
          <m:r>
            <m:rPr>
              <m:sty m:val="p"/>
            </m:rPr>
            <w:rPr>
              <w:rFonts w:ascii="Cambria Math" w:eastAsiaTheme="minorEastAsia" w:hAnsi="Cambria Math"/>
              <w:color w:val="000000" w:themeColor="text1"/>
            </w:rPr>
            <m:t>(5)</m:t>
          </m:r>
        </m:oMath>
      </m:oMathPara>
    </w:p>
    <w:p w14:paraId="10F6EC0A" w14:textId="4536B6BE" w:rsidR="003A769E" w:rsidRPr="00664822" w:rsidRDefault="00AB2653" w:rsidP="00370A35">
      <w:pPr>
        <w:pStyle w:val="Heading3"/>
      </w:pPr>
      <w:bookmarkStart w:id="5" w:name="feature-scaling"/>
      <w:r w:rsidRPr="00664822">
        <w:t xml:space="preserve"> </w:t>
      </w:r>
      <w:r w:rsidR="003A769E" w:rsidRPr="00664822">
        <w:t>Feature Scaling</w:t>
      </w:r>
    </w:p>
    <w:p w14:paraId="6BC9EB82" w14:textId="77777777" w:rsidR="003A769E" w:rsidRPr="00664822" w:rsidRDefault="003A769E" w:rsidP="00AB2653">
      <w:pPr>
        <w:pStyle w:val="FirstParagraph"/>
        <w:spacing w:before="0" w:after="0"/>
        <w:jc w:val="both"/>
        <w:rPr>
          <w:rFonts w:ascii="Times New Roman" w:hAnsi="Times New Roman" w:cs="Times New Roman"/>
          <w:color w:val="000000" w:themeColor="text1"/>
        </w:rPr>
      </w:pPr>
      <w:r w:rsidRPr="00664822">
        <w:rPr>
          <w:rFonts w:ascii="Times New Roman" w:hAnsi="Times New Roman" w:cs="Times New Roman"/>
          <w:color w:val="000000" w:themeColor="text1"/>
        </w:rPr>
        <w:t>Feature scaling is applied to ensure that all features have a similar scale, preventing certain features from dominating the modeling process. We use standardization, transforming each feature to have a mean of 0 and a standard deviation of 1.</w:t>
      </w:r>
    </w:p>
    <w:bookmarkEnd w:id="5"/>
    <w:p w14:paraId="3C5CDD0D" w14:textId="55E4706D" w:rsidR="003A769E" w:rsidRPr="00664822" w:rsidRDefault="00371865" w:rsidP="00AB2653">
      <w:pPr>
        <w:pStyle w:val="BodyText"/>
        <w:spacing w:after="0"/>
        <w:jc w:val="center"/>
        <w:rPr>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X</m:t>
              </m:r>
            </m:e>
            <m:sub>
              <m:r>
                <m:rPr>
                  <m:nor/>
                </m:rPr>
                <w:rPr>
                  <w:color w:val="000000" w:themeColor="text1"/>
                </w:rPr>
                <m:t>scaled</m:t>
              </m:r>
              <m:ctrlPr>
                <w:rPr>
                  <w:rFonts w:ascii="Cambria Math" w:hAnsi="Cambria Math"/>
                  <w:color w:val="000000" w:themeColor="text1"/>
                </w:rPr>
              </m:ctrlPr>
            </m:sub>
          </m:sSub>
          <m:r>
            <w:rPr>
              <w:rFonts w:ascii="Cambria Math" w:hAnsi="Cambria Math"/>
              <w:color w:val="000000" w:themeColor="text1"/>
            </w:rPr>
            <m:t>=</m:t>
          </m:r>
          <m:r>
            <m:rPr>
              <m:nor/>
            </m:rPr>
            <w:rPr>
              <w:color w:val="000000" w:themeColor="text1"/>
            </w:rPr>
            <m:t>Standardize</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m:rPr>
                      <m:nor/>
                    </m:rPr>
                    <w:rPr>
                      <w:color w:val="000000" w:themeColor="text1"/>
                    </w:rPr>
                    <m:t>imputed</m:t>
                  </m:r>
                  <m:ctrlPr>
                    <w:rPr>
                      <w:rFonts w:ascii="Cambria Math" w:hAnsi="Cambria Math"/>
                      <w:color w:val="000000" w:themeColor="text1"/>
                    </w:rPr>
                  </m:ctrlPr>
                </m:sub>
              </m:sSub>
            </m:e>
          </m:d>
          <m:r>
            <w:rPr>
              <w:rFonts w:ascii="Cambria Math" w:eastAsiaTheme="minorEastAsia" w:hAnsi="Cambria Math"/>
              <w:color w:val="000000" w:themeColor="text1"/>
            </w:rPr>
            <m:t xml:space="preserve">… </m:t>
          </m:r>
          <m:r>
            <m:rPr>
              <m:sty m:val="p"/>
            </m:rPr>
            <w:rPr>
              <w:rFonts w:ascii="Cambria Math" w:eastAsiaTheme="minorEastAsia" w:hAnsi="Cambria Math"/>
              <w:color w:val="000000" w:themeColor="text1"/>
            </w:rPr>
            <m:t>(6)</m:t>
          </m:r>
        </m:oMath>
      </m:oMathPara>
    </w:p>
    <w:p w14:paraId="51991B41" w14:textId="38DF15EC" w:rsidR="003A769E" w:rsidRPr="00664822" w:rsidRDefault="00AB2653" w:rsidP="00370A35">
      <w:pPr>
        <w:pStyle w:val="Heading3"/>
      </w:pPr>
      <w:bookmarkStart w:id="6" w:name="categorical-encoding"/>
      <w:r w:rsidRPr="00664822">
        <w:t xml:space="preserve"> </w:t>
      </w:r>
      <w:r w:rsidR="003A769E" w:rsidRPr="00664822">
        <w:t>Categorical Encoding</w:t>
      </w:r>
    </w:p>
    <w:p w14:paraId="79B77D27" w14:textId="77777777" w:rsidR="003A769E" w:rsidRPr="00664822" w:rsidRDefault="003A769E" w:rsidP="00AB2653">
      <w:pPr>
        <w:pStyle w:val="FirstParagraph"/>
        <w:spacing w:before="0" w:after="0"/>
        <w:jc w:val="both"/>
        <w:rPr>
          <w:rFonts w:ascii="Times New Roman" w:hAnsi="Times New Roman" w:cs="Times New Roman"/>
          <w:color w:val="000000" w:themeColor="text1"/>
        </w:rPr>
      </w:pPr>
      <w:r w:rsidRPr="00664822">
        <w:rPr>
          <w:rFonts w:ascii="Times New Roman" w:hAnsi="Times New Roman" w:cs="Times New Roman"/>
          <w:color w:val="000000" w:themeColor="text1"/>
        </w:rPr>
        <w:t>Categorical variables are encoded into numerical representations to facilitate their inclusion in the model. We use one-hot encoding for this purpose.</w:t>
      </w:r>
    </w:p>
    <w:bookmarkEnd w:id="6"/>
    <w:p w14:paraId="0F493AA1" w14:textId="43D72885" w:rsidR="003A769E" w:rsidRPr="00664822" w:rsidRDefault="00371865" w:rsidP="00566EF2">
      <w:pPr>
        <w:pStyle w:val="BodyText"/>
        <w:spacing w:after="0"/>
        <w:jc w:val="center"/>
        <w:rPr>
          <w:rFonts w:eastAsiaTheme="minorEastAsia"/>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X</m:t>
              </m:r>
            </m:e>
            <m:sub>
              <m:r>
                <m:rPr>
                  <m:nor/>
                </m:rPr>
                <w:rPr>
                  <w:color w:val="000000" w:themeColor="text1"/>
                </w:rPr>
                <m:t>encoded</m:t>
              </m:r>
              <m:ctrlPr>
                <w:rPr>
                  <w:rFonts w:ascii="Cambria Math" w:hAnsi="Cambria Math"/>
                  <w:color w:val="000000" w:themeColor="text1"/>
                </w:rPr>
              </m:ctrlPr>
            </m:sub>
          </m:sSub>
          <m:r>
            <w:rPr>
              <w:rFonts w:ascii="Cambria Math" w:hAnsi="Cambria Math"/>
              <w:color w:val="000000" w:themeColor="text1"/>
            </w:rPr>
            <m:t>=</m:t>
          </m:r>
          <m:r>
            <m:rPr>
              <m:nor/>
            </m:rPr>
            <w:rPr>
              <w:color w:val="000000" w:themeColor="text1"/>
            </w:rPr>
            <m:t>OneHotEncode</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m:rPr>
                      <m:nor/>
                    </m:rPr>
                    <w:rPr>
                      <w:color w:val="000000" w:themeColor="text1"/>
                    </w:rPr>
                    <m:t>cat_imputed</m:t>
                  </m:r>
                  <m:ctrlPr>
                    <w:rPr>
                      <w:rFonts w:ascii="Cambria Math" w:hAnsi="Cambria Math"/>
                      <w:color w:val="000000" w:themeColor="text1"/>
                    </w:rPr>
                  </m:ctrlPr>
                </m:sub>
              </m:sSub>
            </m:e>
          </m:d>
          <m:r>
            <w:rPr>
              <w:rFonts w:ascii="Cambria Math" w:eastAsiaTheme="minorEastAsia" w:hAnsi="Cambria Math"/>
              <w:color w:val="000000" w:themeColor="text1"/>
            </w:rPr>
            <m:t xml:space="preserve">… </m:t>
          </m:r>
          <m:r>
            <m:rPr>
              <m:sty m:val="p"/>
            </m:rPr>
            <w:rPr>
              <w:rFonts w:ascii="Cambria Math" w:eastAsiaTheme="minorEastAsia" w:hAnsi="Cambria Math"/>
              <w:color w:val="000000" w:themeColor="text1"/>
            </w:rPr>
            <m:t>(7)</m:t>
          </m:r>
        </m:oMath>
      </m:oMathPara>
    </w:p>
    <w:p w14:paraId="32329137" w14:textId="77777777" w:rsidR="00EE320F" w:rsidRPr="00664822" w:rsidRDefault="00EE320F" w:rsidP="00566EF2">
      <w:pPr>
        <w:pStyle w:val="BodyText"/>
        <w:spacing w:after="0"/>
        <w:jc w:val="center"/>
        <w:rPr>
          <w:color w:val="000000" w:themeColor="text1"/>
        </w:rPr>
      </w:pPr>
    </w:p>
    <w:p w14:paraId="075AF6E7" w14:textId="77777777" w:rsidR="003A769E" w:rsidRPr="00664822" w:rsidRDefault="003A769E" w:rsidP="00370A35">
      <w:pPr>
        <w:pStyle w:val="Heading3"/>
      </w:pPr>
      <w:bookmarkStart w:id="7" w:name="data-splitting"/>
      <w:r w:rsidRPr="00664822">
        <w:t>Data Splitting</w:t>
      </w:r>
    </w:p>
    <w:p w14:paraId="47BEA92D" w14:textId="77777777" w:rsidR="003A769E" w:rsidRPr="00664822" w:rsidRDefault="003A769E" w:rsidP="003A769E">
      <w:pPr>
        <w:pStyle w:val="FirstParagraph"/>
        <w:spacing w:before="0" w:after="0"/>
        <w:jc w:val="both"/>
        <w:rPr>
          <w:rFonts w:ascii="Times New Roman" w:hAnsi="Times New Roman" w:cs="Times New Roman"/>
          <w:color w:val="000000" w:themeColor="text1"/>
        </w:rPr>
      </w:pPr>
      <w:r w:rsidRPr="00664822">
        <w:rPr>
          <w:rFonts w:ascii="Times New Roman" w:hAnsi="Times New Roman" w:cs="Times New Roman"/>
          <w:color w:val="000000" w:themeColor="text1"/>
        </w:rPr>
        <w:t>The preprocessed dataset is split into training and testing sets. The training set is used to train the predictive model, and the testing set is reserved for model evaluation.</w:t>
      </w:r>
    </w:p>
    <w:p w14:paraId="786CF218" w14:textId="2ED2B971" w:rsidR="003A769E" w:rsidRPr="00664822" w:rsidRDefault="00371865" w:rsidP="00566EF2">
      <w:pPr>
        <w:pStyle w:val="BodyText"/>
        <w:spacing w:after="0"/>
        <w:jc w:val="center"/>
        <w:rPr>
          <w:color w:val="000000" w:themeColor="text1"/>
        </w:rPr>
      </w:pPr>
      <m:oMathPara>
        <m:oMath>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m:rPr>
                      <m:nor/>
                    </m:rPr>
                    <w:rPr>
                      <w:color w:val="000000" w:themeColor="text1"/>
                    </w:rPr>
                    <m:t>train</m:t>
                  </m:r>
                  <m:ctrlPr>
                    <w:rPr>
                      <w:rFonts w:ascii="Cambria Math" w:hAnsi="Cambria Math"/>
                      <w:color w:val="000000" w:themeColor="text1"/>
                    </w:rPr>
                  </m:ctrlP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X</m:t>
                  </m:r>
                </m:e>
                <m:sub>
                  <m:r>
                    <m:rPr>
                      <m:nor/>
                    </m:rPr>
                    <w:rPr>
                      <w:color w:val="000000" w:themeColor="text1"/>
                    </w:rPr>
                    <m:t>test</m:t>
                  </m:r>
                  <m:ctrlPr>
                    <w:rPr>
                      <w:rFonts w:ascii="Cambria Math" w:hAnsi="Cambria Math"/>
                      <w:color w:val="000000" w:themeColor="text1"/>
                    </w:rPr>
                  </m:ctrlPr>
                </m:sub>
              </m:sSub>
            </m:e>
          </m:d>
          <m:r>
            <w:rPr>
              <w:rFonts w:ascii="Cambria Math" w:hAnsi="Cambria Math"/>
              <w:color w:val="000000" w:themeColor="text1"/>
            </w:rPr>
            <m:t>=</m:t>
          </m:r>
          <m:r>
            <m:rPr>
              <m:nor/>
            </m:rPr>
            <w:rPr>
              <w:color w:val="000000" w:themeColor="text1"/>
            </w:rPr>
            <m:t>TrainTestSplit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m:rPr>
                      <m:nor/>
                    </m:rPr>
                    <w:rPr>
                      <w:color w:val="000000" w:themeColor="text1"/>
                    </w:rPr>
                    <m:t>scaled</m:t>
                  </m:r>
                  <m:ctrlPr>
                    <w:rPr>
                      <w:rFonts w:ascii="Cambria Math" w:hAnsi="Cambria Math"/>
                      <w:color w:val="000000" w:themeColor="text1"/>
                    </w:rPr>
                  </m:ctrlPr>
                </m:sub>
              </m:sSub>
            </m:e>
          </m:d>
          <m:r>
            <w:rPr>
              <w:rFonts w:ascii="Cambria Math" w:hAnsi="Cambria Math"/>
              <w:color w:val="000000" w:themeColor="text1"/>
            </w:rPr>
            <m:t xml:space="preserve">… </m:t>
          </m:r>
          <m:r>
            <m:rPr>
              <m:sty m:val="p"/>
            </m:rPr>
            <w:rPr>
              <w:rFonts w:ascii="Cambria Math" w:eastAsiaTheme="minorEastAsia" w:hAnsi="Cambria Math"/>
              <w:color w:val="000000" w:themeColor="text1"/>
            </w:rPr>
            <m:t>(8)</m:t>
          </m:r>
        </m:oMath>
      </m:oMathPara>
    </w:p>
    <w:p w14:paraId="06907F41" w14:textId="16F1D8AF" w:rsidR="003A769E" w:rsidRPr="00664822" w:rsidRDefault="003A769E" w:rsidP="003A769E">
      <w:pPr>
        <w:pStyle w:val="FirstParagraph"/>
        <w:spacing w:before="0" w:after="0"/>
        <w:jc w:val="both"/>
        <w:rPr>
          <w:rFonts w:ascii="Times New Roman" w:hAnsi="Times New Roman" w:cs="Times New Roman"/>
          <w:color w:val="000000" w:themeColor="text1"/>
        </w:rPr>
      </w:pPr>
      <w:r w:rsidRPr="00664822">
        <w:rPr>
          <w:rFonts w:ascii="Times New Roman" w:hAnsi="Times New Roman" w:cs="Times New Roman"/>
          <w:color w:val="000000" w:themeColor="text1"/>
        </w:rPr>
        <w:t>These preprocessing steps ensure that the dataset is well-conditioned for the proposed predictive model, enhancing its robustness and generalization capability.</w:t>
      </w:r>
      <w:bookmarkEnd w:id="3"/>
      <w:bookmarkEnd w:id="7"/>
    </w:p>
    <w:p w14:paraId="46D46655" w14:textId="77777777" w:rsidR="00EE320F" w:rsidRPr="00664822" w:rsidRDefault="00EE320F" w:rsidP="00EE320F">
      <w:pPr>
        <w:pStyle w:val="BodyText"/>
        <w:rPr>
          <w:lang w:val="en-US" w:eastAsia="en-US"/>
        </w:rPr>
      </w:pPr>
    </w:p>
    <w:p w14:paraId="706E8FE4" w14:textId="77777777" w:rsidR="003A769E" w:rsidRPr="00664822" w:rsidRDefault="003A769E" w:rsidP="00473521">
      <w:pPr>
        <w:pStyle w:val="Heading2"/>
        <w:numPr>
          <w:ilvl w:val="0"/>
          <w:numId w:val="35"/>
        </w:numPr>
      </w:pPr>
      <w:bookmarkStart w:id="8" w:name="sec%3Aproposed_model"/>
      <w:r w:rsidRPr="00664822">
        <w:t>Proposed Model</w:t>
      </w:r>
    </w:p>
    <w:p w14:paraId="665BE5A2" w14:textId="77777777" w:rsidR="00115D0B" w:rsidRPr="00664822" w:rsidRDefault="00115D0B" w:rsidP="00566EF2">
      <w:pPr>
        <w:jc w:val="both"/>
        <w:rPr>
          <w:rFonts w:eastAsia="Times New Roman"/>
          <w:color w:val="000000" w:themeColor="text1"/>
          <w:lang w:val="en-US" w:eastAsia="en-US"/>
        </w:rPr>
      </w:pPr>
      <w:r w:rsidRPr="00664822">
        <w:rPr>
          <w:rFonts w:eastAsia="Times New Roman"/>
          <w:color w:val="000000" w:themeColor="text1"/>
          <w:lang w:val="en-US" w:eastAsia="en-US"/>
        </w:rPr>
        <w:t>The Dynamic Behavioral Feature Predictor (DBFP) introduces a groundbreaking approach to forecasting software feature demand by leveraging advanced machine learning techniques and consumer behavioral analytics. Unlike traditional models, DBFP uniquely integrates the temporal dynamics of user behavior, capturing evolving patterns over time. This is achieved through a sophisticated sequential modeling process that utilizes Long Short-Term Memory (LSTM) networks, which are enhanced with an attention mechanism to focus on the most relevant patterns. What sets DBFP apart is its ability to adapt to changing user preferences by incorporating historical behavior data and dynamic prediction functions. The model’s use of adaptive loss functions and regularization terms ensures robust predictions while preventing overfitting, allowing it to generalize effectively across diverse user behaviors. Additionally, DBFP employs a series of non-linear regularization terms—such as cosine functions, exponential terms, and hyperbolic tangent (</w:t>
      </w:r>
      <w:proofErr w:type="spellStart"/>
      <w:r w:rsidRPr="00664822">
        <w:rPr>
          <w:rFonts w:eastAsia="Times New Roman"/>
          <w:color w:val="000000" w:themeColor="text1"/>
          <w:lang w:val="en-US" w:eastAsia="en-US"/>
        </w:rPr>
        <w:t>tanh</w:t>
      </w:r>
      <w:proofErr w:type="spellEnd"/>
      <w:r w:rsidRPr="00664822">
        <w:rPr>
          <w:rFonts w:eastAsia="Times New Roman"/>
          <w:color w:val="000000" w:themeColor="text1"/>
          <w:lang w:val="en-US" w:eastAsia="en-US"/>
        </w:rPr>
        <w:t>) functions—to fine-tune the model’s learning process and further enhance its predictive accuracy. By combining user demographics, preferences, and habits in a personalized manner, DBFP is able to offer highly tailored and precise feature recommendations. This innovative approach enables software developers to better align product features with actual user desires, paving the way for more responsive, user-centric software design that evolves in real-time as user behaviors shift.</w:t>
      </w:r>
    </w:p>
    <w:p w14:paraId="4210CF0C" w14:textId="6E8562EC" w:rsidR="003A769E" w:rsidRPr="00664822" w:rsidRDefault="00566EF2" w:rsidP="00566EF2">
      <w:pPr>
        <w:jc w:val="both"/>
        <w:rPr>
          <w:rFonts w:eastAsia="Times New Roman"/>
          <w:color w:val="000000" w:themeColor="text1"/>
          <w:lang w:val="en-US" w:eastAsia="en-US"/>
        </w:rPr>
      </w:pPr>
      <w:proofErr w:type="gramStart"/>
      <w:r w:rsidRPr="00664822">
        <w:rPr>
          <w:rFonts w:eastAsia="Times New Roman"/>
          <w:color w:val="000000" w:themeColor="text1"/>
          <w:lang w:val="en-US" w:eastAsia="en-US"/>
        </w:rPr>
        <w:t>we</w:t>
      </w:r>
      <w:proofErr w:type="gramEnd"/>
      <w:r w:rsidRPr="00664822">
        <w:rPr>
          <w:rFonts w:eastAsia="Times New Roman"/>
          <w:color w:val="000000" w:themeColor="text1"/>
          <w:lang w:val="en-US" w:eastAsia="en-US"/>
        </w:rPr>
        <w:t xml:space="preserve"> present the Dynamic Behavioral Feature Predictor (DBFP), an advanced model for feature demand forecasting in software products that draws on complex patterns seen in consumer behavioral analytics. DBFP uses cutting-edge machine learning algorithms to forecast the </w:t>
      </w:r>
      <w:r w:rsidRPr="00664822">
        <w:rPr>
          <w:rFonts w:eastAsia="Times New Roman"/>
          <w:color w:val="000000" w:themeColor="text1"/>
          <w:lang w:val="en-US" w:eastAsia="en-US"/>
        </w:rPr>
        <w:lastRenderedPageBreak/>
        <w:t>suggested software product feature based on a wide range of input information, including user demographics, habits, and preferences.</w:t>
      </w:r>
      <w:r w:rsidR="003A769E" w:rsidRPr="00664822">
        <w:rPr>
          <w:color w:val="000000" w:themeColor="text1"/>
        </w:rPr>
        <w:t xml:space="preserve"> Let </w:t>
      </w:r>
      <m:oMath>
        <m:r>
          <w:rPr>
            <w:rFonts w:ascii="Cambria Math" w:hAnsi="Cambria Math"/>
            <w:color w:val="000000" w:themeColor="text1"/>
          </w:rPr>
          <m:t>X</m:t>
        </m:r>
      </m:oMath>
      <w:r w:rsidR="003A769E" w:rsidRPr="00664822">
        <w:rPr>
          <w:color w:val="000000" w:themeColor="text1"/>
        </w:rPr>
        <w:t xml:space="preserve"> be the set of input features, and </w:t>
      </w:r>
      <m:oMath>
        <m:r>
          <w:rPr>
            <w:rFonts w:ascii="Cambria Math" w:hAnsi="Cambria Math"/>
            <w:color w:val="000000" w:themeColor="text1"/>
          </w:rPr>
          <m:t>Y</m:t>
        </m:r>
      </m:oMath>
      <w:r w:rsidR="003A769E" w:rsidRPr="00664822">
        <w:rPr>
          <w:color w:val="000000" w:themeColor="text1"/>
        </w:rPr>
        <w:t xml:space="preserve"> be the recommended software product feature. The proposed model, DBFP, can be represented as a dynamic </w:t>
      </w:r>
      <w:proofErr w:type="gramStart"/>
      <w:r w:rsidR="003A769E" w:rsidRPr="00664822">
        <w:rPr>
          <w:color w:val="000000" w:themeColor="text1"/>
        </w:rPr>
        <w:t xml:space="preserve">function </w:t>
      </w:r>
      <w:proofErr w:type="gramEnd"/>
      <m:oMath>
        <m:r>
          <w:rPr>
            <w:rFonts w:ascii="Cambria Math" w:hAnsi="Cambria Math"/>
            <w:color w:val="000000" w:themeColor="text1"/>
          </w:rPr>
          <m:t>f:X→Y</m:t>
        </m:r>
      </m:oMath>
      <w:r w:rsidR="003A769E" w:rsidRPr="00664822">
        <w:rPr>
          <w:color w:val="000000" w:themeColor="text1"/>
        </w:rPr>
        <w:t xml:space="preserve">. DBFP incorporates the temporal dynamics of user </w:t>
      </w:r>
      <w:proofErr w:type="spellStart"/>
      <w:r w:rsidR="003A769E" w:rsidRPr="00664822">
        <w:rPr>
          <w:color w:val="000000" w:themeColor="text1"/>
        </w:rPr>
        <w:t>behavior</w:t>
      </w:r>
      <w:proofErr w:type="spellEnd"/>
      <w:r w:rsidR="003A769E" w:rsidRPr="00664822">
        <w:rPr>
          <w:color w:val="000000" w:themeColor="text1"/>
        </w:rPr>
        <w:t xml:space="preserve"> through sequential </w:t>
      </w:r>
      <w:proofErr w:type="spellStart"/>
      <w:r w:rsidR="003A769E" w:rsidRPr="00664822">
        <w:rPr>
          <w:color w:val="000000" w:themeColor="text1"/>
        </w:rPr>
        <w:t>modeling</w:t>
      </w:r>
      <w:proofErr w:type="spellEnd"/>
      <w:r w:rsidR="003A769E" w:rsidRPr="00664822">
        <w:rPr>
          <w:color w:val="000000" w:themeColor="text1"/>
        </w:rPr>
        <w:t>, capturing evolving patterns over time. The objective is to learn the adaptive mapping from input features to the recommended feature through a dynamic and personalized supervised learning approach.</w:t>
      </w:r>
    </w:p>
    <w:p w14:paraId="10BDA435" w14:textId="7567DE2D" w:rsidR="003A769E" w:rsidRPr="00664822" w:rsidRDefault="003A769E" w:rsidP="006F7348">
      <w:pPr>
        <w:jc w:val="center"/>
        <w:rPr>
          <w:color w:val="000000" w:themeColor="text1"/>
        </w:rPr>
      </w:pPr>
      <w:r w:rsidRPr="00664822">
        <w:rPr>
          <w:noProof/>
          <w:color w:val="000000" w:themeColor="text1"/>
          <w:lang w:val="en-US" w:eastAsia="en-US"/>
        </w:rPr>
        <w:drawing>
          <wp:inline distT="0" distB="0" distL="0" distR="0" wp14:anchorId="64398AD1" wp14:editId="2B537E08">
            <wp:extent cx="3107152" cy="3931920"/>
            <wp:effectExtent l="0" t="0" r="0" b="0"/>
            <wp:docPr id="194605697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107152" cy="3931920"/>
                    </a:xfrm>
                    <a:prstGeom prst="rect">
                      <a:avLst/>
                    </a:prstGeom>
                    <a:noFill/>
                    <a:ln>
                      <a:noFill/>
                    </a:ln>
                  </pic:spPr>
                </pic:pic>
              </a:graphicData>
            </a:graphic>
          </wp:inline>
        </w:drawing>
      </w:r>
    </w:p>
    <w:p w14:paraId="13973BD8" w14:textId="77777777" w:rsidR="0089752D" w:rsidRPr="00664822" w:rsidRDefault="003A769E" w:rsidP="0089752D">
      <w:pPr>
        <w:jc w:val="center"/>
        <w:rPr>
          <w:rFonts w:eastAsia="Times New Roman"/>
          <w:color w:val="000000" w:themeColor="text1"/>
          <w:lang w:val="en-US" w:eastAsia="en-US"/>
        </w:rPr>
      </w:pPr>
      <w:r w:rsidRPr="00664822">
        <w:rPr>
          <w:color w:val="000000" w:themeColor="text1"/>
          <w:sz w:val="20"/>
          <w:szCs w:val="20"/>
        </w:rPr>
        <w:t xml:space="preserve">Figure </w:t>
      </w:r>
      <w:r w:rsidR="00C52189" w:rsidRPr="00664822">
        <w:rPr>
          <w:color w:val="000000" w:themeColor="text1"/>
          <w:sz w:val="20"/>
          <w:szCs w:val="20"/>
        </w:rPr>
        <w:fldChar w:fldCharType="begin"/>
      </w:r>
      <w:r w:rsidR="00C52189" w:rsidRPr="00664822">
        <w:rPr>
          <w:color w:val="000000" w:themeColor="text1"/>
          <w:sz w:val="20"/>
          <w:szCs w:val="20"/>
        </w:rPr>
        <w:instrText xml:space="preserve"> SEQ Figure \* ARABIC </w:instrText>
      </w:r>
      <w:r w:rsidR="00C52189" w:rsidRPr="00664822">
        <w:rPr>
          <w:color w:val="000000" w:themeColor="text1"/>
          <w:sz w:val="20"/>
          <w:szCs w:val="20"/>
        </w:rPr>
        <w:fldChar w:fldCharType="separate"/>
      </w:r>
      <w:r w:rsidR="00FE33F3" w:rsidRPr="00664822">
        <w:rPr>
          <w:color w:val="000000" w:themeColor="text1"/>
          <w:sz w:val="20"/>
          <w:szCs w:val="20"/>
        </w:rPr>
        <w:t>5</w:t>
      </w:r>
      <w:r w:rsidR="00C52189" w:rsidRPr="00664822">
        <w:rPr>
          <w:color w:val="000000" w:themeColor="text1"/>
          <w:sz w:val="20"/>
          <w:szCs w:val="20"/>
        </w:rPr>
        <w:fldChar w:fldCharType="end"/>
      </w:r>
      <w:r w:rsidR="00F30616" w:rsidRPr="00664822">
        <w:rPr>
          <w:color w:val="000000" w:themeColor="text1"/>
          <w:sz w:val="20"/>
          <w:szCs w:val="20"/>
        </w:rPr>
        <w:t xml:space="preserve">: </w:t>
      </w:r>
      <w:r w:rsidRPr="00664822">
        <w:rPr>
          <w:color w:val="000000" w:themeColor="text1"/>
          <w:sz w:val="20"/>
          <w:szCs w:val="20"/>
        </w:rPr>
        <w:t xml:space="preserve"> The layered architecture of the Dynamic </w:t>
      </w:r>
      <w:proofErr w:type="spellStart"/>
      <w:r w:rsidRPr="00664822">
        <w:rPr>
          <w:color w:val="000000" w:themeColor="text1"/>
          <w:sz w:val="20"/>
          <w:szCs w:val="20"/>
        </w:rPr>
        <w:t>Behavioral</w:t>
      </w:r>
      <w:proofErr w:type="spellEnd"/>
      <w:r w:rsidRPr="00664822">
        <w:rPr>
          <w:color w:val="000000" w:themeColor="text1"/>
          <w:sz w:val="20"/>
          <w:szCs w:val="20"/>
        </w:rPr>
        <w:t xml:space="preserve"> Fea</w:t>
      </w:r>
      <w:r w:rsidR="00E7451F" w:rsidRPr="00664822">
        <w:rPr>
          <w:color w:val="000000" w:themeColor="text1"/>
          <w:sz w:val="20"/>
          <w:szCs w:val="20"/>
        </w:rPr>
        <w:t>ture Predictor (DBFP)</w:t>
      </w:r>
      <w:r w:rsidRPr="00664822">
        <w:rPr>
          <w:color w:val="000000" w:themeColor="text1"/>
          <w:sz w:val="20"/>
          <w:szCs w:val="20"/>
        </w:rPr>
        <w:t>.</w:t>
      </w:r>
      <w:r w:rsidR="00566EF2" w:rsidRPr="00664822">
        <w:rPr>
          <w:rFonts w:eastAsia="Times New Roman"/>
          <w:color w:val="000000" w:themeColor="text1"/>
          <w:lang w:val="en-US" w:eastAsia="en-US"/>
        </w:rPr>
        <w:t xml:space="preserve">Dynamic </w:t>
      </w:r>
    </w:p>
    <w:p w14:paraId="4FA5BCE2" w14:textId="77777777" w:rsidR="0089752D" w:rsidRPr="00664822" w:rsidRDefault="0089752D" w:rsidP="0089752D">
      <w:pPr>
        <w:jc w:val="center"/>
        <w:rPr>
          <w:rFonts w:eastAsia="Times New Roman"/>
          <w:color w:val="000000" w:themeColor="text1"/>
          <w:lang w:val="en-US" w:eastAsia="en-US"/>
        </w:rPr>
      </w:pPr>
    </w:p>
    <w:p w14:paraId="6652837C" w14:textId="2BDF9819" w:rsidR="00566EF2" w:rsidRPr="00664822" w:rsidRDefault="00566EF2" w:rsidP="0089752D">
      <w:pPr>
        <w:jc w:val="both"/>
        <w:rPr>
          <w:color w:val="000000" w:themeColor="text1"/>
          <w:sz w:val="20"/>
          <w:szCs w:val="20"/>
        </w:rPr>
      </w:pPr>
      <w:r w:rsidRPr="00664822">
        <w:rPr>
          <w:rFonts w:eastAsia="Times New Roman"/>
          <w:color w:val="000000" w:themeColor="text1"/>
          <w:lang w:val="en-US" w:eastAsia="en-US"/>
        </w:rPr>
        <w:t>Behavioral Feature Predictor (DBFP) arc</w:t>
      </w:r>
      <w:r w:rsidR="00F30616" w:rsidRPr="00664822">
        <w:rPr>
          <w:rFonts w:eastAsia="Times New Roman"/>
          <w:color w:val="000000" w:themeColor="text1"/>
          <w:lang w:val="en-US" w:eastAsia="en-US"/>
        </w:rPr>
        <w:t>hitecture is depicted in Figure 5.</w:t>
      </w:r>
      <w:r w:rsidRPr="00664822">
        <w:rPr>
          <w:rFonts w:eastAsia="Times New Roman"/>
          <w:color w:val="000000" w:themeColor="text1"/>
          <w:lang w:val="en-US" w:eastAsia="en-US"/>
        </w:rPr>
        <w:t xml:space="preserve"> Model components include feature-input layer, sequential processing via Long Short-Term Memory (LSTM) network, </w:t>
      </w:r>
      <w:r w:rsidR="00F30616" w:rsidRPr="00664822">
        <w:rPr>
          <w:rFonts w:eastAsia="Times New Roman"/>
          <w:color w:val="000000" w:themeColor="text1"/>
          <w:lang w:val="en-US" w:eastAsia="en-US"/>
        </w:rPr>
        <w:t>and pattern</w:t>
      </w:r>
      <w:r w:rsidRPr="00664822">
        <w:rPr>
          <w:rFonts w:eastAsia="Times New Roman"/>
          <w:color w:val="000000" w:themeColor="text1"/>
          <w:lang w:val="en-US" w:eastAsia="en-US"/>
        </w:rPr>
        <w:t xml:space="preserve"> recognition through attention mechanism, and stability through regularization terms. The feature of the software product is predicted by the output layer using patterns of dynamic activity.</w:t>
      </w:r>
    </w:p>
    <w:p w14:paraId="2C073848" w14:textId="77777777" w:rsidR="0089752D" w:rsidRPr="00664822" w:rsidRDefault="0089752D" w:rsidP="003A769E">
      <w:pPr>
        <w:pStyle w:val="BodyText"/>
        <w:spacing w:after="0"/>
        <w:jc w:val="both"/>
        <w:rPr>
          <w:color w:val="000000" w:themeColor="text1"/>
        </w:rPr>
      </w:pPr>
    </w:p>
    <w:p w14:paraId="5757EFF1" w14:textId="193C5EBF" w:rsidR="003A769E" w:rsidRPr="00664822" w:rsidRDefault="003A769E" w:rsidP="003A769E">
      <w:pPr>
        <w:pStyle w:val="BodyText"/>
        <w:spacing w:after="0"/>
        <w:jc w:val="both"/>
        <w:rPr>
          <w:color w:val="000000" w:themeColor="text1"/>
        </w:rPr>
      </w:pPr>
      <w:r w:rsidRPr="00664822">
        <w:rPr>
          <w:color w:val="000000" w:themeColor="text1"/>
        </w:rPr>
        <w:t>The optimization objective is formulated as an adaptive loss function, considering both current predictions and historical patterns:</w:t>
      </w:r>
    </w:p>
    <w:p w14:paraId="639CD494" w14:textId="5C9AAA77" w:rsidR="003A769E" w:rsidRPr="00664822" w:rsidRDefault="00371865" w:rsidP="003A769E">
      <w:pPr>
        <w:pStyle w:val="BodyText"/>
        <w:spacing w:after="0"/>
        <w:jc w:val="both"/>
        <w:rPr>
          <w:color w:val="000000" w:themeColor="text1"/>
        </w:rPr>
      </w:pPr>
      <m:oMathPara>
        <m:oMathParaPr>
          <m:jc m:val="left"/>
        </m:oMathParaPr>
        <m:oMath>
          <m:m>
            <m:mPr>
              <m:mcs>
                <m:mc>
                  <m:mcPr>
                    <m:count m:val="2"/>
                    <m:mcJc m:val="center"/>
                  </m:mcPr>
                </m:mc>
              </m:mcs>
              <m:ctrlPr>
                <w:rPr>
                  <w:rFonts w:ascii="Cambria Math" w:hAnsi="Cambria Math"/>
                  <w:i/>
                  <w:color w:val="000000" w:themeColor="text1"/>
                </w:rPr>
              </m:ctrlPr>
            </m:mPr>
            <m:mr>
              <m:e>
                <m:sSub>
                  <m:sSubPr>
                    <m:ctrlPr>
                      <w:rPr>
                        <w:rFonts w:ascii="Cambria Math" w:hAnsi="Cambria Math"/>
                        <w:i/>
                        <w:color w:val="000000" w:themeColor="text1"/>
                      </w:rPr>
                    </m:ctrlPr>
                  </m:sSubPr>
                  <m:e>
                    <m:r>
                      <w:rPr>
                        <w:rFonts w:ascii="Cambria Math" w:hAnsi="Cambria Math"/>
                        <w:color w:val="000000" w:themeColor="text1"/>
                      </w:rPr>
                      <m:t>α</m:t>
                    </m:r>
                  </m:e>
                  <m:sub>
                    <m:r>
                      <w:rPr>
                        <w:rFonts w:ascii="Cambria Math" w:hAnsi="Cambria Math"/>
                        <w:color w:val="000000" w:themeColor="text1"/>
                      </w:rPr>
                      <m:t>i</m:t>
                    </m:r>
                  </m:sub>
                </m:sSub>
                <m:ctrlPr>
                  <w:rPr>
                    <w:rFonts w:ascii="Cambria Math" w:hAnsi="Cambria Math"/>
                    <w:color w:val="000000" w:themeColor="text1"/>
                  </w:rPr>
                </m:ctrlPr>
              </m:e>
              <m:e>
                <m:r>
                  <m:rPr>
                    <m:nor/>
                  </m:rPr>
                  <w:rPr>
                    <w:color w:val="000000" w:themeColor="text1"/>
                  </w:rPr>
                  <m:t>Weight for the loss term corresponding to the predicted feature.</m:t>
                </m:r>
                <m:ctrlPr>
                  <w:rPr>
                    <w:rFonts w:ascii="Cambria Math" w:hAnsi="Cambria Math"/>
                    <w:color w:val="000000" w:themeColor="text1"/>
                  </w:rPr>
                </m:ctrlPr>
              </m:e>
            </m:mr>
            <m:mr>
              <m:e>
                <m:sSub>
                  <m:sSubPr>
                    <m:ctrlPr>
                      <w:rPr>
                        <w:rFonts w:ascii="Cambria Math" w:hAnsi="Cambria Math"/>
                        <w:i/>
                        <w:color w:val="000000" w:themeColor="text1"/>
                      </w:rPr>
                    </m:ctrlPr>
                  </m:sSubPr>
                  <m:e>
                    <m:r>
                      <w:rPr>
                        <w:rFonts w:ascii="Cambria Math" w:hAnsi="Cambria Math"/>
                        <w:color w:val="000000" w:themeColor="text1"/>
                      </w:rPr>
                      <m:t>β</m:t>
                    </m:r>
                  </m:e>
                  <m:sub>
                    <m:r>
                      <w:rPr>
                        <w:rFonts w:ascii="Cambria Math" w:hAnsi="Cambria Math"/>
                        <w:color w:val="000000" w:themeColor="text1"/>
                      </w:rPr>
                      <m:t>i</m:t>
                    </m:r>
                  </m:sub>
                </m:sSub>
                <m:ctrlPr>
                  <w:rPr>
                    <w:rFonts w:ascii="Cambria Math" w:hAnsi="Cambria Math"/>
                    <w:color w:val="000000" w:themeColor="text1"/>
                  </w:rPr>
                </m:ctrlPr>
              </m:e>
              <m:e>
                <m:r>
                  <m:rPr>
                    <m:nor/>
                  </m:rPr>
                  <w:rPr>
                    <w:color w:val="000000" w:themeColor="text1"/>
                  </w:rPr>
                  <m:t>:Weight for the regularization term involving the squared first-order derivatives.</m:t>
                </m:r>
                <m:ctrlPr>
                  <w:rPr>
                    <w:rFonts w:ascii="Cambria Math" w:hAnsi="Cambria Math"/>
                    <w:color w:val="000000" w:themeColor="text1"/>
                  </w:rPr>
                </m:ctrlPr>
              </m:e>
            </m:mr>
            <m:mr>
              <m:e>
                <m:sSub>
                  <m:sSubPr>
                    <m:ctrlPr>
                      <w:rPr>
                        <w:rFonts w:ascii="Cambria Math" w:hAnsi="Cambria Math"/>
                        <w:i/>
                        <w:color w:val="000000" w:themeColor="text1"/>
                      </w:rPr>
                    </m:ctrlPr>
                  </m:sSubPr>
                  <m:e>
                    <m:r>
                      <w:rPr>
                        <w:rFonts w:ascii="Cambria Math" w:hAnsi="Cambria Math"/>
                        <w:color w:val="000000" w:themeColor="text1"/>
                      </w:rPr>
                      <m:t>γ</m:t>
                    </m:r>
                  </m:e>
                  <m:sub>
                    <m:r>
                      <w:rPr>
                        <w:rFonts w:ascii="Cambria Math" w:hAnsi="Cambria Math"/>
                        <w:color w:val="000000" w:themeColor="text1"/>
                      </w:rPr>
                      <m:t>j</m:t>
                    </m:r>
                  </m:sub>
                </m:sSub>
                <m:ctrlPr>
                  <w:rPr>
                    <w:rFonts w:ascii="Cambria Math" w:hAnsi="Cambria Math"/>
                    <w:color w:val="000000" w:themeColor="text1"/>
                  </w:rPr>
                </m:ctrlPr>
              </m:e>
              <m:e>
                <m:r>
                  <m:rPr>
                    <m:nor/>
                  </m:rPr>
                  <w:rPr>
                    <w:color w:val="000000" w:themeColor="text1"/>
                  </w:rPr>
                  <m:t>:Weight for the regularization term involving the second-order partial derivative of the loss.</m:t>
                </m:r>
                <m:ctrlPr>
                  <w:rPr>
                    <w:rFonts w:ascii="Cambria Math" w:hAnsi="Cambria Math"/>
                    <w:color w:val="000000" w:themeColor="text1"/>
                  </w:rPr>
                </m:ctrlPr>
              </m:e>
            </m:mr>
            <m:mr>
              <m:e>
                <m:sSub>
                  <m:sSubPr>
                    <m:ctrlPr>
                      <w:rPr>
                        <w:rFonts w:ascii="Cambria Math" w:hAnsi="Cambria Math"/>
                        <w:i/>
                        <w:color w:val="000000" w:themeColor="text1"/>
                      </w:rPr>
                    </m:ctrlPr>
                  </m:sSubPr>
                  <m:e>
                    <m:r>
                      <w:rPr>
                        <w:rFonts w:ascii="Cambria Math" w:hAnsi="Cambria Math"/>
                        <w:color w:val="000000" w:themeColor="text1"/>
                      </w:rPr>
                      <m:t>δ</m:t>
                    </m:r>
                  </m:e>
                  <m:sub>
                    <m:r>
                      <w:rPr>
                        <w:rFonts w:ascii="Cambria Math" w:hAnsi="Cambria Math"/>
                        <w:color w:val="000000" w:themeColor="text1"/>
                      </w:rPr>
                      <m:t>i</m:t>
                    </m:r>
                  </m:sub>
                </m:sSub>
                <m:ctrlPr>
                  <w:rPr>
                    <w:rFonts w:ascii="Cambria Math" w:hAnsi="Cambria Math"/>
                    <w:color w:val="000000" w:themeColor="text1"/>
                  </w:rPr>
                </m:ctrlPr>
              </m:e>
              <m:e>
                <m:r>
                  <m:rPr>
                    <m:nor/>
                  </m:rPr>
                  <w:rPr>
                    <w:color w:val="000000" w:themeColor="text1"/>
                  </w:rPr>
                  <m:t>:Weight for the term involving the product of third-order and second-order partial derivatives.</m:t>
                </m:r>
                <m:ctrlPr>
                  <w:rPr>
                    <w:rFonts w:ascii="Cambria Math" w:hAnsi="Cambria Math"/>
                    <w:color w:val="000000" w:themeColor="text1"/>
                  </w:rPr>
                </m:ctrlPr>
              </m:e>
            </m:mr>
            <m:mr>
              <m:e>
                <m:sSub>
                  <m:sSubPr>
                    <m:ctrlPr>
                      <w:rPr>
                        <w:rFonts w:ascii="Cambria Math" w:hAnsi="Cambria Math"/>
                        <w:i/>
                        <w:color w:val="000000" w:themeColor="text1"/>
                      </w:rPr>
                    </m:ctrlPr>
                  </m:sSubPr>
                  <m:e>
                    <m:r>
                      <w:rPr>
                        <w:rFonts w:ascii="Cambria Math" w:hAnsi="Cambria Math"/>
                        <w:color w:val="000000" w:themeColor="text1"/>
                      </w:rPr>
                      <m:t>ϵ</m:t>
                    </m:r>
                  </m:e>
                  <m:sub>
                    <m:r>
                      <w:rPr>
                        <w:rFonts w:ascii="Cambria Math" w:hAnsi="Cambria Math"/>
                        <w:color w:val="000000" w:themeColor="text1"/>
                      </w:rPr>
                      <m:t>i</m:t>
                    </m:r>
                  </m:sub>
                </m:sSub>
                <m:ctrlPr>
                  <w:rPr>
                    <w:rFonts w:ascii="Cambria Math" w:hAnsi="Cambria Math"/>
                    <w:color w:val="000000" w:themeColor="text1"/>
                  </w:rPr>
                </m:ctrlPr>
              </m:e>
              <m:e>
                <m:r>
                  <m:rPr>
                    <m:nor/>
                  </m:rPr>
                  <w:rPr>
                    <w:color w:val="000000" w:themeColor="text1"/>
                  </w:rPr>
                  <m:t>:Weight for the cosine term with a phase shift controlled by</m:t>
                </m:r>
                <m:sSub>
                  <m:sSubPr>
                    <m:ctrlPr>
                      <w:rPr>
                        <w:rFonts w:ascii="Cambria Math" w:hAnsi="Cambria Math"/>
                        <w:color w:val="000000" w:themeColor="text1"/>
                      </w:rPr>
                    </m:ctrlPr>
                  </m:sSubPr>
                  <m:e>
                    <m:r>
                      <m:rPr>
                        <m:sty m:val="p"/>
                      </m:rPr>
                      <w:rPr>
                        <w:rFonts w:ascii="Cambria Math" w:hAnsi="Cambria Math" w:hint="eastAsia"/>
                        <w:color w:val="000000" w:themeColor="text1"/>
                      </w:rPr>
                      <m:t>ω</m:t>
                    </m:r>
                  </m:e>
                  <m:sub>
                    <m:r>
                      <w:rPr>
                        <w:rFonts w:ascii="Cambria Math" w:hAnsi="Cambria Math"/>
                        <w:color w:val="000000" w:themeColor="text1"/>
                      </w:rPr>
                      <m:t>i</m:t>
                    </m:r>
                    <m:ctrlPr>
                      <w:rPr>
                        <w:rFonts w:ascii="Cambria Math" w:hAnsi="Cambria Math"/>
                        <w:i/>
                        <w:color w:val="000000" w:themeColor="text1"/>
                      </w:rPr>
                    </m:ctrlPr>
                  </m:sub>
                </m:sSub>
                <m:r>
                  <w:rPr>
                    <w:rFonts w:ascii="Cambria Math" w:hAnsi="Cambria Math"/>
                    <w:color w:val="000000" w:themeColor="text1"/>
                  </w:rPr>
                  <m:t>.</m:t>
                </m:r>
              </m:e>
            </m:mr>
            <m:mr>
              <m:e>
                <m:sSub>
                  <m:sSubPr>
                    <m:ctrlPr>
                      <w:rPr>
                        <w:rFonts w:ascii="Cambria Math" w:hAnsi="Cambria Math"/>
                        <w:i/>
                        <w:color w:val="000000" w:themeColor="text1"/>
                      </w:rPr>
                    </m:ctrlPr>
                  </m:sSubPr>
                  <m:e>
                    <m:r>
                      <w:rPr>
                        <w:rFonts w:ascii="Cambria Math" w:hAnsi="Cambria Math"/>
                        <w:color w:val="000000" w:themeColor="text1"/>
                      </w:rPr>
                      <m:t>ζ</m:t>
                    </m:r>
                  </m:e>
                  <m:sub>
                    <m:r>
                      <w:rPr>
                        <w:rFonts w:ascii="Cambria Math" w:hAnsi="Cambria Math"/>
                        <w:color w:val="000000" w:themeColor="text1"/>
                      </w:rPr>
                      <m:t>i</m:t>
                    </m:r>
                  </m:sub>
                </m:sSub>
                <m:ctrlPr>
                  <w:rPr>
                    <w:rFonts w:ascii="Cambria Math" w:hAnsi="Cambria Math"/>
                    <w:color w:val="000000" w:themeColor="text1"/>
                  </w:rPr>
                </m:ctrlPr>
              </m:e>
              <m:e>
                <m:r>
                  <m:rPr>
                    <m:nor/>
                  </m:rPr>
                  <w:rPr>
                    <w:color w:val="000000" w:themeColor="text1"/>
                  </w:rPr>
                  <m:t>:Weight for the sine term with a phase shift controlled by</m:t>
                </m:r>
                <m:sSub>
                  <m:sSubPr>
                    <m:ctrlPr>
                      <w:rPr>
                        <w:rFonts w:ascii="Cambria Math" w:hAnsi="Cambria Math"/>
                        <w:color w:val="000000" w:themeColor="text1"/>
                      </w:rPr>
                    </m:ctrlPr>
                  </m:sSubPr>
                  <m:e>
                    <m:r>
                      <m:rPr>
                        <m:sty m:val="p"/>
                      </m:rPr>
                      <w:rPr>
                        <w:rFonts w:ascii="Cambria Math" w:hAnsi="Cambria Math" w:hint="eastAsia"/>
                        <w:color w:val="000000" w:themeColor="text1"/>
                      </w:rPr>
                      <m:t>η</m:t>
                    </m:r>
                  </m:e>
                  <m:sub>
                    <m:r>
                      <w:rPr>
                        <w:rFonts w:ascii="Cambria Math" w:hAnsi="Cambria Math"/>
                        <w:color w:val="000000" w:themeColor="text1"/>
                      </w:rPr>
                      <m:t>i</m:t>
                    </m:r>
                    <m:ctrlPr>
                      <w:rPr>
                        <w:rFonts w:ascii="Cambria Math" w:hAnsi="Cambria Math"/>
                        <w:i/>
                        <w:color w:val="000000" w:themeColor="text1"/>
                      </w:rPr>
                    </m:ctrlPr>
                  </m:sub>
                </m:sSub>
                <m:r>
                  <w:rPr>
                    <w:rFonts w:ascii="Cambria Math" w:hAnsi="Cambria Math"/>
                    <w:color w:val="000000" w:themeColor="text1"/>
                  </w:rPr>
                  <m:t>.</m:t>
                </m:r>
              </m:e>
            </m:mr>
            <m:mr>
              <m:e>
                <m:sSub>
                  <m:sSubPr>
                    <m:ctrlPr>
                      <w:rPr>
                        <w:rFonts w:ascii="Cambria Math" w:hAnsi="Cambria Math"/>
                        <w:i/>
                        <w:color w:val="000000" w:themeColor="text1"/>
                      </w:rPr>
                    </m:ctrlPr>
                  </m:sSubPr>
                  <m:e>
                    <m:r>
                      <w:rPr>
                        <w:rFonts w:ascii="Cambria Math" w:hAnsi="Cambria Math"/>
                        <w:color w:val="000000" w:themeColor="text1"/>
                      </w:rPr>
                      <m:t>ρ</m:t>
                    </m:r>
                  </m:e>
                  <m:sub>
                    <m:r>
                      <w:rPr>
                        <w:rFonts w:ascii="Cambria Math" w:hAnsi="Cambria Math"/>
                        <w:color w:val="000000" w:themeColor="text1"/>
                      </w:rPr>
                      <m:t>i</m:t>
                    </m:r>
                  </m:sub>
                </m:sSub>
                <m:ctrlPr>
                  <w:rPr>
                    <w:rFonts w:ascii="Cambria Math" w:hAnsi="Cambria Math"/>
                    <w:color w:val="000000" w:themeColor="text1"/>
                  </w:rPr>
                </m:ctrlPr>
              </m:e>
              <m:e>
                <m:r>
                  <m:rPr>
                    <m:nor/>
                  </m:rPr>
                  <w:rPr>
                    <w:color w:val="000000" w:themeColor="text1"/>
                  </w:rPr>
                  <m:t>:Weight for the exponential term involving the squared third-order partial derivative.</m:t>
                </m:r>
                <m:ctrlPr>
                  <w:rPr>
                    <w:rFonts w:ascii="Cambria Math" w:hAnsi="Cambria Math"/>
                    <w:color w:val="000000" w:themeColor="text1"/>
                  </w:rPr>
                </m:ctrlPr>
              </m:e>
            </m:mr>
            <m:mr>
              <m:e>
                <m:sSub>
                  <m:sSubPr>
                    <m:ctrlPr>
                      <w:rPr>
                        <w:rFonts w:ascii="Cambria Math" w:hAnsi="Cambria Math"/>
                        <w:i/>
                        <w:color w:val="000000" w:themeColor="text1"/>
                      </w:rPr>
                    </m:ctrlPr>
                  </m:sSubPr>
                  <m:e>
                    <m:r>
                      <w:rPr>
                        <w:rFonts w:ascii="Cambria Math" w:hAnsi="Cambria Math"/>
                        <w:color w:val="000000" w:themeColor="text1"/>
                      </w:rPr>
                      <m:t>σ</m:t>
                    </m:r>
                  </m:e>
                  <m:sub>
                    <m:r>
                      <w:rPr>
                        <w:rFonts w:ascii="Cambria Math" w:hAnsi="Cambria Math"/>
                        <w:color w:val="000000" w:themeColor="text1"/>
                      </w:rPr>
                      <m:t>i</m:t>
                    </m:r>
                  </m:sub>
                </m:sSub>
                <m:ctrlPr>
                  <w:rPr>
                    <w:rFonts w:ascii="Cambria Math" w:hAnsi="Cambria Math"/>
                    <w:color w:val="000000" w:themeColor="text1"/>
                  </w:rPr>
                </m:ctrlPr>
              </m:e>
              <m:e>
                <m:r>
                  <m:rPr>
                    <m:nor/>
                  </m:rPr>
                  <w:rPr>
                    <w:color w:val="000000" w:themeColor="text1"/>
                  </w:rPr>
                  <m:t>:Weight for the tangent term with a phase shift controlled by</m:t>
                </m:r>
                <m:sSub>
                  <m:sSubPr>
                    <m:ctrlPr>
                      <w:rPr>
                        <w:rFonts w:ascii="Cambria Math" w:hAnsi="Cambria Math"/>
                        <w:color w:val="000000" w:themeColor="text1"/>
                      </w:rPr>
                    </m:ctrlPr>
                  </m:sSubPr>
                  <m:e>
                    <m:r>
                      <m:rPr>
                        <m:sty m:val="p"/>
                      </m:rPr>
                      <w:rPr>
                        <w:rFonts w:ascii="Cambria Math" w:hAnsi="Cambria Math" w:hint="eastAsia"/>
                        <w:color w:val="000000" w:themeColor="text1"/>
                      </w:rPr>
                      <m:t>ξ</m:t>
                    </m:r>
                  </m:e>
                  <m:sub>
                    <m:r>
                      <w:rPr>
                        <w:rFonts w:ascii="Cambria Math" w:hAnsi="Cambria Math"/>
                        <w:color w:val="000000" w:themeColor="text1"/>
                      </w:rPr>
                      <m:t>i</m:t>
                    </m:r>
                    <m:ctrlPr>
                      <w:rPr>
                        <w:rFonts w:ascii="Cambria Math" w:hAnsi="Cambria Math"/>
                        <w:i/>
                        <w:color w:val="000000" w:themeColor="text1"/>
                      </w:rPr>
                    </m:ctrlPr>
                  </m:sub>
                </m:sSub>
                <m:r>
                  <w:rPr>
                    <w:rFonts w:ascii="Cambria Math" w:hAnsi="Cambria Math"/>
                    <w:color w:val="000000" w:themeColor="text1"/>
                  </w:rPr>
                  <m:t>.</m:t>
                </m:r>
              </m:e>
            </m:mr>
            <m:mr>
              <m:e>
                <m:sSub>
                  <m:sSubPr>
                    <m:ctrlPr>
                      <w:rPr>
                        <w:rFonts w:ascii="Cambria Math" w:hAnsi="Cambria Math"/>
                        <w:i/>
                        <w:color w:val="000000" w:themeColor="text1"/>
                      </w:rPr>
                    </m:ctrlPr>
                  </m:sSubPr>
                  <m:e>
                    <m:r>
                      <w:rPr>
                        <w:rFonts w:ascii="Cambria Math" w:hAnsi="Cambria Math"/>
                        <w:color w:val="000000" w:themeColor="text1"/>
                      </w:rPr>
                      <m:t>τ</m:t>
                    </m:r>
                  </m:e>
                  <m:sub>
                    <m:r>
                      <w:rPr>
                        <w:rFonts w:ascii="Cambria Math" w:hAnsi="Cambria Math"/>
                        <w:color w:val="000000" w:themeColor="text1"/>
                      </w:rPr>
                      <m:t>i</m:t>
                    </m:r>
                  </m:sub>
                </m:sSub>
                <m:ctrlPr>
                  <w:rPr>
                    <w:rFonts w:ascii="Cambria Math" w:hAnsi="Cambria Math"/>
                    <w:color w:val="000000" w:themeColor="text1"/>
                  </w:rPr>
                </m:ctrlPr>
              </m:e>
              <m:e>
                <m:r>
                  <m:rPr>
                    <m:nor/>
                  </m:rPr>
                  <w:rPr>
                    <w:color w:val="000000" w:themeColor="text1"/>
                  </w:rPr>
                  <m:t>:Weight for the regularization term involving the second-order partial derivatives of the loss.</m:t>
                </m:r>
                <m:ctrlPr>
                  <w:rPr>
                    <w:rFonts w:ascii="Cambria Math" w:hAnsi="Cambria Math"/>
                    <w:color w:val="000000" w:themeColor="text1"/>
                  </w:rPr>
                </m:ctrlPr>
              </m:e>
            </m:mr>
            <m:mr>
              <m:e>
                <m:sSub>
                  <m:sSubPr>
                    <m:ctrlPr>
                      <w:rPr>
                        <w:rFonts w:ascii="Cambria Math" w:hAnsi="Cambria Math"/>
                        <w:i/>
                        <w:color w:val="000000" w:themeColor="text1"/>
                      </w:rPr>
                    </m:ctrlPr>
                  </m:sSubPr>
                  <m:e>
                    <m:r>
                      <w:rPr>
                        <w:rFonts w:ascii="Cambria Math" w:hAnsi="Cambria Math"/>
                        <w:color w:val="000000" w:themeColor="text1"/>
                      </w:rPr>
                      <m:t>υ</m:t>
                    </m:r>
                  </m:e>
                  <m:sub>
                    <m:r>
                      <w:rPr>
                        <w:rFonts w:ascii="Cambria Math" w:hAnsi="Cambria Math"/>
                        <w:color w:val="000000" w:themeColor="text1"/>
                      </w:rPr>
                      <m:t>i</m:t>
                    </m:r>
                  </m:sub>
                </m:sSub>
                <m:ctrlPr>
                  <w:rPr>
                    <w:rFonts w:ascii="Cambria Math" w:hAnsi="Cambria Math"/>
                    <w:color w:val="000000" w:themeColor="text1"/>
                  </w:rPr>
                </m:ctrlPr>
              </m:e>
              <m:e>
                <m:r>
                  <m:rPr>
                    <m:nor/>
                  </m:rPr>
                  <w:rPr>
                    <w:color w:val="000000" w:themeColor="text1"/>
                  </w:rPr>
                  <m:t>:Weight for the product term involving exponential functions and first-order derivatives.</m:t>
                </m:r>
                <m:ctrlPr>
                  <w:rPr>
                    <w:rFonts w:ascii="Cambria Math" w:hAnsi="Cambria Math"/>
                    <w:color w:val="000000" w:themeColor="text1"/>
                  </w:rPr>
                </m:ctrlPr>
              </m:e>
            </m:mr>
            <m:mr>
              <m:e>
                <m:sSub>
                  <m:sSubPr>
                    <m:ctrlPr>
                      <w:rPr>
                        <w:rFonts w:ascii="Cambria Math" w:hAnsi="Cambria Math"/>
                        <w:i/>
                        <w:color w:val="000000" w:themeColor="text1"/>
                      </w:rPr>
                    </m:ctrlPr>
                  </m:sSubPr>
                  <m:e>
                    <m:r>
                      <w:rPr>
                        <w:rFonts w:ascii="Cambria Math" w:hAnsi="Cambria Math"/>
                        <w:color w:val="000000" w:themeColor="text1"/>
                      </w:rPr>
                      <m:t>χ</m:t>
                    </m:r>
                  </m:e>
                  <m:sub>
                    <m:r>
                      <w:rPr>
                        <w:rFonts w:ascii="Cambria Math" w:hAnsi="Cambria Math"/>
                        <w:color w:val="000000" w:themeColor="text1"/>
                      </w:rPr>
                      <m:t>i</m:t>
                    </m:r>
                  </m:sub>
                </m:sSub>
                <m:ctrlPr>
                  <w:rPr>
                    <w:rFonts w:ascii="Cambria Math" w:hAnsi="Cambria Math"/>
                    <w:color w:val="000000" w:themeColor="text1"/>
                  </w:rPr>
                </m:ctrlPr>
              </m:e>
              <m:e>
                <m:r>
                  <m:rPr>
                    <m:nor/>
                  </m:rPr>
                  <w:rPr>
                    <w:color w:val="000000" w:themeColor="text1"/>
                  </w:rPr>
                  <m:t>:Additional parameter controlling the sum inside the exponential function.</m:t>
                </m:r>
                <m:ctrlPr>
                  <w:rPr>
                    <w:rFonts w:ascii="Cambria Math" w:hAnsi="Cambria Math"/>
                    <w:color w:val="000000" w:themeColor="text1"/>
                  </w:rPr>
                </m:ctrlPr>
              </m:e>
            </m:mr>
          </m:m>
        </m:oMath>
      </m:oMathPara>
    </w:p>
    <w:p w14:paraId="24CF71CC" w14:textId="77777777" w:rsidR="00A047EF" w:rsidRPr="00664822" w:rsidRDefault="00A047EF" w:rsidP="003A769E">
      <w:pPr>
        <w:pStyle w:val="FirstParagraph"/>
        <w:spacing w:before="0" w:after="0"/>
        <w:jc w:val="both"/>
        <w:rPr>
          <w:rFonts w:ascii="Times New Roman" w:hAnsi="Times New Roman" w:cs="Times New Roman"/>
          <w:color w:val="000000" w:themeColor="text1"/>
        </w:rPr>
      </w:pPr>
    </w:p>
    <w:p w14:paraId="12941E6A" w14:textId="7A76AC5D" w:rsidR="003A769E" w:rsidRPr="00664822" w:rsidRDefault="003A769E" w:rsidP="003A769E">
      <w:pPr>
        <w:pStyle w:val="FirstParagraph"/>
        <w:spacing w:before="0" w:after="0"/>
        <w:jc w:val="both"/>
        <w:rPr>
          <w:rFonts w:ascii="Times New Roman" w:hAnsi="Times New Roman" w:cs="Times New Roman"/>
          <w:color w:val="000000" w:themeColor="text1"/>
        </w:rPr>
      </w:pPr>
      <w:r w:rsidRPr="00664822">
        <w:rPr>
          <w:rFonts w:ascii="Times New Roman" w:hAnsi="Times New Roman" w:cs="Times New Roman"/>
          <w:color w:val="000000" w:themeColor="text1"/>
        </w:rPr>
        <w:t xml:space="preserve">where </w:t>
      </w:r>
      <m:oMath>
        <m:r>
          <w:rPr>
            <w:rFonts w:ascii="Cambria Math" w:hAnsi="Cambria Math" w:cs="Times New Roman"/>
            <w:color w:val="000000" w:themeColor="text1"/>
          </w:rPr>
          <m:t>θ</m:t>
        </m:r>
      </m:oMath>
      <w:r w:rsidRPr="00664822">
        <w:rPr>
          <w:rFonts w:ascii="Times New Roman" w:hAnsi="Times New Roman" w:cs="Times New Roman"/>
          <w:color w:val="000000" w:themeColor="text1"/>
        </w:rPr>
        <w:t xml:space="preserve"> denotes the model parameters, </w:t>
      </w:r>
      <m:oMath>
        <m:r>
          <w:rPr>
            <w:rFonts w:ascii="Cambria Math" w:hAnsi="Cambria Math" w:cs="Times New Roman"/>
            <w:color w:val="000000" w:themeColor="text1"/>
          </w:rPr>
          <m:t>L</m:t>
        </m:r>
      </m:oMath>
      <w:r w:rsidRPr="00664822">
        <w:rPr>
          <w:rFonts w:ascii="Times New Roman" w:hAnsi="Times New Roman" w:cs="Times New Roman"/>
          <w:color w:val="000000" w:themeColor="text1"/>
        </w:rPr>
        <w:t xml:space="preserve"> is the adaptive loss function measuring the discrepancy between the current predicted feature and the actual feature, </w:t>
      </w:r>
      <m:oMath>
        <m:r>
          <w:rPr>
            <w:rFonts w:ascii="Cambria Math" w:hAnsi="Cambria Math" w:cs="Times New Roman"/>
            <w:color w:val="000000" w:themeColor="text1"/>
          </w:rPr>
          <m:t>R</m:t>
        </m:r>
        <m:d>
          <m:dPr>
            <m:ctrlPr>
              <w:rPr>
                <w:rFonts w:ascii="Cambria Math" w:hAnsi="Cambria Math" w:cs="Times New Roman"/>
                <w:i/>
                <w:color w:val="000000" w:themeColor="text1"/>
              </w:rPr>
            </m:ctrlPr>
          </m:dPr>
          <m:e>
            <m:r>
              <w:rPr>
                <w:rFonts w:ascii="Cambria Math" w:hAnsi="Cambria Math" w:cs="Times New Roman"/>
                <w:color w:val="000000" w:themeColor="text1"/>
              </w:rPr>
              <m:t>θ</m:t>
            </m:r>
          </m:e>
        </m:d>
      </m:oMath>
      <w:r w:rsidRPr="00664822">
        <w:rPr>
          <w:rFonts w:ascii="Times New Roman" w:hAnsi="Times New Roman" w:cs="Times New Roman"/>
          <w:color w:val="000000" w:themeColor="text1"/>
        </w:rPr>
        <w:t xml:space="preserve"> is the regularization term, </w:t>
      </w:r>
      <m:oMath>
        <m:r>
          <w:rPr>
            <w:rFonts w:ascii="Cambria Math" w:hAnsi="Cambria Math" w:cs="Times New Roman"/>
            <w:color w:val="000000" w:themeColor="text1"/>
          </w:rPr>
          <m:t>λ</m:t>
        </m:r>
      </m:oMath>
      <w:r w:rsidRPr="00664822">
        <w:rPr>
          <w:rFonts w:ascii="Times New Roman" w:hAnsi="Times New Roman" w:cs="Times New Roman"/>
          <w:color w:val="000000" w:themeColor="text1"/>
        </w:rPr>
        <w:t xml:space="preserve"> controls the trade-off between fitting the data and preventing model complexity, and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α</m:t>
            </m:r>
          </m:e>
          <m:sub>
            <m:r>
              <w:rPr>
                <w:rFonts w:ascii="Cambria Math" w:hAnsi="Cambria Math" w:cs="Times New Roman"/>
                <w:color w:val="000000" w:themeColor="text1"/>
              </w:rPr>
              <m:t>i</m:t>
            </m:r>
          </m:sub>
        </m:sSub>
      </m:oMath>
      <w:r w:rsidRPr="00664822">
        <w:rPr>
          <w:rFonts w:ascii="Times New Roman" w:hAnsi="Times New Roman" w:cs="Times New Roman"/>
          <w:color w:val="000000" w:themeColor="text1"/>
        </w:rPr>
        <w:t xml:space="preserve"> is the adaptability factor that considers the historical behavior of the user. The dynamic prediction function </w:t>
      </w:r>
      <m:oMath>
        <m:r>
          <w:rPr>
            <w:rFonts w:ascii="Cambria Math" w:hAnsi="Cambria Math" w:cs="Times New Roman"/>
            <w:color w:val="000000" w:themeColor="text1"/>
          </w:rPr>
          <m:t>f</m:t>
        </m:r>
      </m:oMath>
      <w:r w:rsidRPr="00664822">
        <w:rPr>
          <w:rFonts w:ascii="Times New Roman" w:hAnsi="Times New Roman" w:cs="Times New Roman"/>
          <w:color w:val="000000" w:themeColor="text1"/>
        </w:rPr>
        <w:t xml:space="preserve"> is defined as a recurrent neural network (RNN) with long short-term memory (LSTM) cells, capturing the sequential dependencies:</w:t>
      </w:r>
    </w:p>
    <w:p w14:paraId="1539D09C" w14:textId="77777777" w:rsidR="00A047EF" w:rsidRPr="00664822" w:rsidRDefault="00A047EF" w:rsidP="00A047EF">
      <w:pPr>
        <w:pStyle w:val="BodyText"/>
        <w:rPr>
          <w:lang w:val="en-US" w:eastAsia="en-US"/>
        </w:rPr>
      </w:pPr>
    </w:p>
    <w:p w14:paraId="575F8A85" w14:textId="0740D6C4" w:rsidR="003A769E" w:rsidRPr="00664822" w:rsidRDefault="00371865" w:rsidP="00EE1D2E">
      <w:pPr>
        <w:pStyle w:val="BodyText"/>
        <w:spacing w:after="0"/>
        <w:jc w:val="center"/>
        <w:rPr>
          <w:color w:val="000000" w:themeColor="text1"/>
        </w:rPr>
      </w:pPr>
      <m:oMathPara>
        <m:oMath>
          <m:m>
            <m:mPr>
              <m:mcs>
                <m:mc>
                  <m:mcPr>
                    <m:count m:val="1"/>
                    <m:mcJc m:val="center"/>
                  </m:mcPr>
                </m:mc>
              </m:mcs>
              <m:ctrlPr>
                <w:rPr>
                  <w:rFonts w:ascii="Cambria Math" w:hAnsi="Cambria Math"/>
                  <w:i/>
                  <w:color w:val="000000" w:themeColor="text1"/>
                </w:rPr>
              </m:ctrlPr>
            </m:mPr>
            <m:mr>
              <m:e>
                <m:sSub>
                  <m:sSubPr>
                    <m:ctrlPr>
                      <w:rPr>
                        <w:rFonts w:ascii="Cambria Math" w:hAnsi="Cambria Math"/>
                        <w:i/>
                        <w:color w:val="000000" w:themeColor="text1"/>
                      </w:rPr>
                    </m:ctrlPr>
                  </m:sSubPr>
                  <m:e>
                    <m:r>
                      <w:rPr>
                        <w:rFonts w:ascii="Cambria Math" w:hAnsi="Cambria Math"/>
                        <w:color w:val="000000" w:themeColor="text1"/>
                      </w:rPr>
                      <m:t>Y</m:t>
                    </m:r>
                  </m:e>
                  <m:sub>
                    <m:r>
                      <w:rPr>
                        <w:rFonts w:ascii="Cambria Math" w:hAnsi="Cambria Math"/>
                        <w:color w:val="000000" w:themeColor="text1"/>
                      </w:rPr>
                      <m:t>t</m:t>
                    </m:r>
                  </m:sub>
                </m:sSub>
                <m:r>
                  <w:rPr>
                    <w:rFonts w:ascii="Cambria Math" w:hAnsi="Cambria Math"/>
                    <w:color w:val="000000" w:themeColor="text1"/>
                  </w:rPr>
                  <m:t>=f</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t</m:t>
                        </m:r>
                      </m:sub>
                    </m:sSub>
                    <m:r>
                      <w:rPr>
                        <w:rFonts w:ascii="Cambria Math" w:hAnsi="Cambria Math"/>
                        <w:color w:val="000000" w:themeColor="text1"/>
                      </w:rPr>
                      <m:t>;θ</m:t>
                    </m:r>
                  </m:e>
                </m:d>
                <m:r>
                  <w:rPr>
                    <w:rFonts w:ascii="Cambria Math" w:hAnsi="Cambria Math"/>
                    <w:color w:val="000000" w:themeColor="text1"/>
                  </w:rPr>
                  <m:t>=</m:t>
                </m:r>
                <m:r>
                  <m:rPr>
                    <m:nor/>
                  </m:rPr>
                  <w:rPr>
                    <w:color w:val="000000" w:themeColor="text1"/>
                  </w:rPr>
                  <m:t>LSTM</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t</m:t>
                        </m:r>
                      </m:sub>
                    </m:sSub>
                    <m:r>
                      <w:rPr>
                        <w:rFonts w:ascii="Cambria Math" w:hAnsi="Cambria Math"/>
                        <w:color w:val="000000" w:themeColor="text1"/>
                      </w:rPr>
                      <m:t>,θ,ϕ,ω</m:t>
                    </m:r>
                  </m:e>
                </m:d>
              </m:e>
            </m:mr>
            <m:mr>
              <m:e>
                <m:r>
                  <w:rPr>
                    <w:rFonts w:ascii="Cambria Math" w:hAnsi="Cambria Math"/>
                    <w:color w:val="000000" w:themeColor="text1"/>
                  </w:rPr>
                  <m:t>+α</m:t>
                </m:r>
                <m:d>
                  <m:dPr>
                    <m:ctrlPr>
                      <w:rPr>
                        <w:rFonts w:ascii="Cambria Math" w:hAnsi="Cambria Math"/>
                        <w:i/>
                        <w:color w:val="000000" w:themeColor="text1"/>
                      </w:rPr>
                    </m:ctrlPr>
                  </m:dPr>
                  <m:e>
                    <m:r>
                      <w:rPr>
                        <w:rFonts w:ascii="Cambria Math" w:hAnsi="Cambria Math"/>
                        <w:color w:val="000000" w:themeColor="text1"/>
                      </w:rPr>
                      <m:t>σ</m:t>
                    </m:r>
                    <m:d>
                      <m:dPr>
                        <m:ctrlPr>
                          <w:rPr>
                            <w:rFonts w:ascii="Cambria Math" w:hAnsi="Cambria Math"/>
                            <w:i/>
                            <w:color w:val="000000" w:themeColor="text1"/>
                          </w:rPr>
                        </m:ctrlPr>
                      </m:dPr>
                      <m:e>
                        <m:r>
                          <w:rPr>
                            <w:rFonts w:ascii="Cambria Math" w:hAnsi="Cambria Math"/>
                            <w:color w:val="000000" w:themeColor="text1"/>
                          </w:rPr>
                          <m:t>β⋅</m:t>
                        </m:r>
                        <m:sSubSup>
                          <m:sSubSupPr>
                            <m:ctrlPr>
                              <w:rPr>
                                <w:rFonts w:ascii="Cambria Math" w:hAnsi="Cambria Math"/>
                                <w:i/>
                                <w:color w:val="000000" w:themeColor="text1"/>
                              </w:rPr>
                            </m:ctrlPr>
                          </m:sSubSupPr>
                          <m:e>
                            <m:r>
                              <w:rPr>
                                <w:rFonts w:ascii="Cambria Math" w:hAnsi="Cambria Math"/>
                                <w:color w:val="000000" w:themeColor="text1"/>
                              </w:rPr>
                              <m:t>X</m:t>
                            </m:r>
                          </m:e>
                          <m:sub>
                            <m:r>
                              <w:rPr>
                                <w:rFonts w:ascii="Cambria Math" w:hAnsi="Cambria Math"/>
                                <w:color w:val="000000" w:themeColor="text1"/>
                              </w:rPr>
                              <m:t>t</m:t>
                            </m:r>
                          </m:sub>
                          <m:sup>
                            <m:r>
                              <w:rPr>
                                <w:rFonts w:ascii="Cambria Math" w:hAnsi="Cambria Math"/>
                                <w:color w:val="000000" w:themeColor="text1"/>
                              </w:rPr>
                              <m:t>T</m:t>
                            </m:r>
                          </m:sup>
                        </m:sSubSup>
                        <m:sSub>
                          <m:sSubPr>
                            <m:ctrlPr>
                              <w:rPr>
                                <w:rFonts w:ascii="Cambria Math" w:hAnsi="Cambria Math"/>
                                <w:i/>
                                <w:color w:val="000000" w:themeColor="text1"/>
                              </w:rPr>
                            </m:ctrlPr>
                          </m:sSubPr>
                          <m:e>
                            <m:r>
                              <w:rPr>
                                <w:rFonts w:ascii="Cambria Math" w:hAnsi="Cambria Math"/>
                                <w:color w:val="000000" w:themeColor="text1"/>
                              </w:rPr>
                              <m:t>W</m:t>
                            </m:r>
                          </m:e>
                          <m:sub>
                            <m:r>
                              <m:rPr>
                                <m:nor/>
                              </m:rPr>
                              <w:rPr>
                                <w:color w:val="000000" w:themeColor="text1"/>
                              </w:rPr>
                              <m:t>att</m:t>
                            </m:r>
                            <m:ctrlPr>
                              <w:rPr>
                                <w:rFonts w:ascii="Cambria Math" w:hAnsi="Cambria Math"/>
                                <w:color w:val="000000" w:themeColor="text1"/>
                              </w:rPr>
                            </m:ctrlPr>
                          </m:sub>
                        </m:sSub>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t</m:t>
                            </m:r>
                          </m:sub>
                        </m:sSub>
                      </m:e>
                    </m:d>
                  </m:e>
                </m:d>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X</m:t>
                    </m:r>
                  </m:e>
                  <m:sub>
                    <m:r>
                      <w:rPr>
                        <w:rFonts w:ascii="Cambria Math" w:hAnsi="Cambria Math"/>
                        <w:color w:val="000000" w:themeColor="text1"/>
                      </w:rPr>
                      <m:t>t</m:t>
                    </m:r>
                  </m:sub>
                  <m:sup>
                    <m:r>
                      <w:rPr>
                        <w:rFonts w:ascii="Cambria Math" w:hAnsi="Cambria Math"/>
                        <w:color w:val="000000" w:themeColor="text1"/>
                      </w:rPr>
                      <m:t>T</m:t>
                    </m:r>
                  </m:sup>
                </m:sSubSup>
                <m:sSub>
                  <m:sSubPr>
                    <m:ctrlPr>
                      <w:rPr>
                        <w:rFonts w:ascii="Cambria Math" w:hAnsi="Cambria Math"/>
                        <w:i/>
                        <w:color w:val="000000" w:themeColor="text1"/>
                      </w:rPr>
                    </m:ctrlPr>
                  </m:sSubPr>
                  <m:e>
                    <m:r>
                      <w:rPr>
                        <w:rFonts w:ascii="Cambria Math" w:hAnsi="Cambria Math"/>
                        <w:color w:val="000000" w:themeColor="text1"/>
                      </w:rPr>
                      <m:t>U</m:t>
                    </m:r>
                  </m:e>
                  <m:sub>
                    <m:r>
                      <m:rPr>
                        <m:nor/>
                      </m:rPr>
                      <w:rPr>
                        <w:color w:val="000000" w:themeColor="text1"/>
                      </w:rPr>
                      <m:t>att</m:t>
                    </m:r>
                    <m:ctrlPr>
                      <w:rPr>
                        <w:rFonts w:ascii="Cambria Math" w:hAnsi="Cambria Math"/>
                        <w:color w:val="000000" w:themeColor="text1"/>
                      </w:rPr>
                    </m:ctrlPr>
                  </m:sub>
                </m:sSub>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t</m:t>
                    </m:r>
                  </m:sub>
                </m:sSub>
              </m:e>
            </m:mr>
            <m:mr>
              <m:e>
                <m:r>
                  <w:rPr>
                    <w:rFonts w:ascii="Cambria Math" w:hAnsi="Cambria Math"/>
                    <w:color w:val="000000" w:themeColor="text1"/>
                  </w:rPr>
                  <m:t>+γ</m:t>
                </m:r>
                <m:nary>
                  <m:naryPr>
                    <m:chr m:val="∑"/>
                    <m:ctrlPr>
                      <w:rPr>
                        <w:rFonts w:ascii="Cambria Math" w:hAnsi="Cambria Math"/>
                        <w:i/>
                        <w:color w:val="000000" w:themeColor="text1"/>
                      </w:rPr>
                    </m:ctrlPr>
                  </m:naryPr>
                  <m:sub>
                    <m:r>
                      <w:rPr>
                        <w:rFonts w:ascii="Cambria Math" w:hAnsi="Cambria Math"/>
                        <w:color w:val="000000" w:themeColor="text1"/>
                      </w:rPr>
                      <m:t>i=1</m:t>
                    </m:r>
                  </m:sub>
                  <m:sup>
                    <m:r>
                      <w:rPr>
                        <w:rFonts w:ascii="Cambria Math" w:hAnsi="Cambria Math"/>
                        <w:color w:val="000000" w:themeColor="text1"/>
                      </w:rPr>
                      <m:t>n</m:t>
                    </m:r>
                  </m:sup>
                  <m:e>
                    <m:sSup>
                      <m:sSupPr>
                        <m:ctrlPr>
                          <w:rPr>
                            <w:rFonts w:ascii="Cambria Math" w:hAnsi="Cambria Math"/>
                            <w:i/>
                            <w:color w:val="000000" w:themeColor="text1"/>
                          </w:rPr>
                        </m:ctrlPr>
                      </m:sSupPr>
                      <m:e>
                        <m:d>
                          <m:dPr>
                            <m:ctrlPr>
                              <w:rPr>
                                <w:rFonts w:ascii="Cambria Math" w:hAnsi="Cambria Math"/>
                                <w:i/>
                                <w:color w:val="000000" w:themeColor="text1"/>
                              </w:rPr>
                            </m:ctrlPr>
                          </m:dPr>
                          <m:e>
                            <m:f>
                              <m:fPr>
                                <m:ctrlPr>
                                  <w:rPr>
                                    <w:rFonts w:ascii="Cambria Math" w:hAnsi="Cambria Math"/>
                                    <w:i/>
                                    <w:color w:val="000000" w:themeColor="text1"/>
                                  </w:rPr>
                                </m:ctrlPr>
                              </m:fPr>
                              <m:num>
                                <m:r>
                                  <w:rPr>
                                    <w:rFonts w:ascii="Cambria Math" w:hAnsi="Cambria Math"/>
                                    <w:color w:val="000000" w:themeColor="text1"/>
                                  </w:rPr>
                                  <m:t>∂</m:t>
                                </m:r>
                                <m:r>
                                  <m:rPr>
                                    <m:nor/>
                                  </m:rPr>
                                  <w:rPr>
                                    <w:color w:val="000000" w:themeColor="text1"/>
                                  </w:rPr>
                                  <m:t>LST</m:t>
                                </m:r>
                                <m:sSub>
                                  <m:sSubPr>
                                    <m:ctrlPr>
                                      <w:rPr>
                                        <w:rFonts w:ascii="Cambria Math" w:hAnsi="Cambria Math"/>
                                        <w:color w:val="000000" w:themeColor="text1"/>
                                      </w:rPr>
                                    </m:ctrlPr>
                                  </m:sSubPr>
                                  <m:e>
                                    <m:r>
                                      <m:rPr>
                                        <m:nor/>
                                      </m:rPr>
                                      <w:rPr>
                                        <w:color w:val="000000" w:themeColor="text1"/>
                                      </w:rPr>
                                      <m:t>M</m:t>
                                    </m:r>
                                  </m:e>
                                  <m:sub>
                                    <m:r>
                                      <w:rPr>
                                        <w:rFonts w:ascii="Cambria Math" w:hAnsi="Cambria Math"/>
                                        <w:color w:val="000000" w:themeColor="text1"/>
                                      </w:rPr>
                                      <m:t>i</m:t>
                                    </m:r>
                                    <m:ctrlPr>
                                      <w:rPr>
                                        <w:rFonts w:ascii="Cambria Math" w:hAnsi="Cambria Math"/>
                                        <w:i/>
                                        <w:color w:val="000000" w:themeColor="text1"/>
                                      </w:rPr>
                                    </m:ctrlP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t</m:t>
                                        </m:r>
                                      </m:sub>
                                    </m:sSub>
                                    <m:r>
                                      <w:rPr>
                                        <w:rFonts w:ascii="Cambria Math" w:hAnsi="Cambria Math"/>
                                        <w:color w:val="000000" w:themeColor="text1"/>
                                      </w:rPr>
                                      <m:t>;θ</m:t>
                                    </m:r>
                                  </m:e>
                                </m:d>
                              </m:num>
                              <m:den>
                                <m:r>
                                  <w:rPr>
                                    <w:rFonts w:ascii="Cambria Math" w:hAnsi="Cambria Math"/>
                                    <w:color w:val="000000" w:themeColor="text1"/>
                                  </w:rPr>
                                  <m:t>∂θ</m:t>
                                </m:r>
                              </m:den>
                            </m:f>
                          </m:e>
                        </m:d>
                      </m:e>
                      <m:sup>
                        <m:r>
                          <w:rPr>
                            <w:rFonts w:ascii="Cambria Math" w:hAnsi="Cambria Math"/>
                            <w:color w:val="000000" w:themeColor="text1"/>
                          </w:rPr>
                          <m:t>2</m:t>
                        </m:r>
                      </m:sup>
                    </m:sSup>
                  </m:e>
                </m:nary>
              </m:e>
            </m:mr>
            <m:mr>
              <m:e>
                <m:r>
                  <w:rPr>
                    <w:rFonts w:ascii="Cambria Math" w:hAnsi="Cambria Math"/>
                    <w:color w:val="000000" w:themeColor="text1"/>
                  </w:rPr>
                  <m:t>+δ</m:t>
                </m:r>
                <m:d>
                  <m:dPr>
                    <m:ctrlPr>
                      <w:rPr>
                        <w:rFonts w:ascii="Cambria Math" w:hAnsi="Cambria Math"/>
                        <w:i/>
                        <w:color w:val="000000" w:themeColor="text1"/>
                      </w:rPr>
                    </m:ctrlPr>
                  </m:dPr>
                  <m:e>
                    <m:f>
                      <m:fPr>
                        <m:ctrlPr>
                          <w:rPr>
                            <w:rFonts w:ascii="Cambria Math" w:hAnsi="Cambria Math"/>
                            <w:i/>
                            <w:color w:val="000000" w:themeColor="text1"/>
                          </w:rPr>
                        </m:ctrlPr>
                      </m:fPr>
                      <m:num>
                        <m:sSup>
                          <m:sSupPr>
                            <m:ctrlPr>
                              <w:rPr>
                                <w:rFonts w:ascii="Cambria Math" w:hAnsi="Cambria Math"/>
                                <w:i/>
                                <w:color w:val="000000" w:themeColor="text1"/>
                              </w:rPr>
                            </m:ctrlPr>
                          </m:sSupPr>
                          <m:e>
                            <m:r>
                              <w:rPr>
                                <w:rFonts w:ascii="Cambria Math" w:hAnsi="Cambria Math"/>
                                <w:color w:val="000000" w:themeColor="text1"/>
                              </w:rPr>
                              <m:t>∂</m:t>
                            </m:r>
                          </m:e>
                          <m:sup>
                            <m:r>
                              <w:rPr>
                                <w:rFonts w:ascii="Cambria Math" w:hAnsi="Cambria Math"/>
                                <w:color w:val="000000" w:themeColor="text1"/>
                              </w:rPr>
                              <m:t>2</m:t>
                            </m:r>
                          </m:sup>
                        </m:sSup>
                        <m:r>
                          <m:rPr>
                            <m:nor/>
                          </m:rPr>
                          <w:rPr>
                            <w:color w:val="000000" w:themeColor="text1"/>
                          </w:rPr>
                          <m:t>LSTM</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t</m:t>
                                </m:r>
                              </m:sub>
                            </m:sSub>
                            <m:r>
                              <w:rPr>
                                <w:rFonts w:ascii="Cambria Math" w:hAnsi="Cambria Math"/>
                                <w:color w:val="000000" w:themeColor="text1"/>
                              </w:rPr>
                              <m:t>;θ</m:t>
                            </m:r>
                          </m:e>
                        </m:d>
                      </m:num>
                      <m:den>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θ</m:t>
                            </m:r>
                          </m:e>
                          <m:sup>
                            <m:r>
                              <w:rPr>
                                <w:rFonts w:ascii="Cambria Math" w:hAnsi="Cambria Math"/>
                                <w:color w:val="000000" w:themeColor="text1"/>
                              </w:rPr>
                              <m:t>2</m:t>
                            </m:r>
                          </m:sup>
                        </m:sSup>
                      </m:den>
                    </m:f>
                  </m:e>
                </m:d>
              </m:e>
            </m:mr>
            <m:mr>
              <m:e>
                <m:r>
                  <w:rPr>
                    <w:rFonts w:ascii="Cambria Math" w:hAnsi="Cambria Math"/>
                    <w:color w:val="000000" w:themeColor="text1"/>
                  </w:rPr>
                  <m:t>+ϵ</m:t>
                </m:r>
                <m:r>
                  <m:rPr>
                    <m:nor/>
                  </m:rPr>
                  <w:rPr>
                    <w:color w:val="000000" w:themeColor="text1"/>
                  </w:rPr>
                  <m:t>cos</m:t>
                </m:r>
                <m:d>
                  <m:dPr>
                    <m:ctrlPr>
                      <w:rPr>
                        <w:rFonts w:ascii="Cambria Math" w:hAnsi="Cambria Math"/>
                        <w:i/>
                        <w:color w:val="000000" w:themeColor="text1"/>
                      </w:rPr>
                    </m:ctrlPr>
                  </m:dPr>
                  <m:e>
                    <m:f>
                      <m:fPr>
                        <m:ctrlPr>
                          <w:rPr>
                            <w:rFonts w:ascii="Cambria Math" w:hAnsi="Cambria Math"/>
                            <w:i/>
                            <w:color w:val="000000" w:themeColor="text1"/>
                          </w:rPr>
                        </m:ctrlPr>
                      </m:fPr>
                      <m:num>
                        <m:r>
                          <w:rPr>
                            <w:rFonts w:ascii="Cambria Math" w:hAnsi="Cambria Math"/>
                            <w:color w:val="000000" w:themeColor="text1"/>
                          </w:rPr>
                          <m:t>∂</m:t>
                        </m:r>
                        <m:r>
                          <m:rPr>
                            <m:nor/>
                          </m:rPr>
                          <w:rPr>
                            <w:color w:val="000000" w:themeColor="text1"/>
                          </w:rPr>
                          <m:t>LST</m:t>
                        </m:r>
                        <m:sSub>
                          <m:sSubPr>
                            <m:ctrlPr>
                              <w:rPr>
                                <w:rFonts w:ascii="Cambria Math" w:hAnsi="Cambria Math"/>
                                <w:color w:val="000000" w:themeColor="text1"/>
                              </w:rPr>
                            </m:ctrlPr>
                          </m:sSubPr>
                          <m:e>
                            <m:r>
                              <m:rPr>
                                <m:nor/>
                              </m:rPr>
                              <w:rPr>
                                <w:color w:val="000000" w:themeColor="text1"/>
                              </w:rPr>
                              <m:t>M</m:t>
                            </m:r>
                          </m:e>
                          <m:sub>
                            <m:r>
                              <w:rPr>
                                <w:rFonts w:ascii="Cambria Math" w:hAnsi="Cambria Math"/>
                                <w:color w:val="000000" w:themeColor="text1"/>
                              </w:rPr>
                              <m:t>m</m:t>
                            </m:r>
                            <m:ctrlPr>
                              <w:rPr>
                                <w:rFonts w:ascii="Cambria Math" w:hAnsi="Cambria Math"/>
                                <w:i/>
                                <w:color w:val="000000" w:themeColor="text1"/>
                              </w:rPr>
                            </m:ctrlP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t</m:t>
                                </m:r>
                              </m:sub>
                            </m:sSub>
                            <m:r>
                              <w:rPr>
                                <w:rFonts w:ascii="Cambria Math" w:hAnsi="Cambria Math"/>
                                <w:color w:val="000000" w:themeColor="text1"/>
                              </w:rPr>
                              <m:t>;θ</m:t>
                            </m:r>
                          </m:e>
                        </m:d>
                      </m:num>
                      <m:den>
                        <m:r>
                          <w:rPr>
                            <w:rFonts w:ascii="Cambria Math" w:hAnsi="Cambria Math"/>
                            <w:color w:val="000000" w:themeColor="text1"/>
                          </w:rPr>
                          <m:t>∂θ</m:t>
                        </m:r>
                      </m:den>
                    </m:f>
                    <m:r>
                      <w:rPr>
                        <w:rFonts w:ascii="Cambria Math" w:hAnsi="Cambria Math"/>
                        <w:color w:val="000000" w:themeColor="text1"/>
                      </w:rPr>
                      <m:t>+ζ</m:t>
                    </m:r>
                  </m:e>
                </m:d>
              </m:e>
            </m:mr>
            <m:mr>
              <m:e>
                <m:r>
                  <w:rPr>
                    <w:rFonts w:ascii="Cambria Math" w:hAnsi="Cambria Math"/>
                    <w:color w:val="000000" w:themeColor="text1"/>
                  </w:rPr>
                  <m:t>+ρ</m:t>
                </m:r>
                <m:r>
                  <m:rPr>
                    <m:nor/>
                  </m:rPr>
                  <w:rPr>
                    <w:color w:val="000000" w:themeColor="text1"/>
                  </w:rPr>
                  <m:t>exp</m:t>
                </m:r>
                <m:d>
                  <m:dPr>
                    <m:ctrlPr>
                      <w:rPr>
                        <w:rFonts w:ascii="Cambria Math" w:hAnsi="Cambria Math"/>
                        <w:i/>
                        <w:color w:val="000000" w:themeColor="text1"/>
                      </w:rPr>
                    </m:ctrlPr>
                  </m:dPr>
                  <m:e>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sSup>
                      <m:sSupPr>
                        <m:ctrlPr>
                          <w:rPr>
                            <w:rFonts w:ascii="Cambria Math" w:hAnsi="Cambria Math"/>
                            <w:i/>
                            <w:color w:val="000000" w:themeColor="text1"/>
                          </w:rPr>
                        </m:ctrlPr>
                      </m:sSupPr>
                      <m:e>
                        <m:d>
                          <m:dPr>
                            <m:ctrlPr>
                              <w:rPr>
                                <w:rFonts w:ascii="Cambria Math" w:hAnsi="Cambria Math"/>
                                <w:i/>
                                <w:color w:val="000000" w:themeColor="text1"/>
                              </w:rPr>
                            </m:ctrlPr>
                          </m:dPr>
                          <m:e>
                            <m:f>
                              <m:fPr>
                                <m:ctrlPr>
                                  <w:rPr>
                                    <w:rFonts w:ascii="Cambria Math" w:hAnsi="Cambria Math"/>
                                    <w:i/>
                                    <w:color w:val="000000" w:themeColor="text1"/>
                                  </w:rPr>
                                </m:ctrlPr>
                              </m:fPr>
                              <m:num>
                                <m:sSup>
                                  <m:sSupPr>
                                    <m:ctrlPr>
                                      <w:rPr>
                                        <w:rFonts w:ascii="Cambria Math" w:hAnsi="Cambria Math"/>
                                        <w:i/>
                                        <w:color w:val="000000" w:themeColor="text1"/>
                                      </w:rPr>
                                    </m:ctrlPr>
                                  </m:sSupPr>
                                  <m:e>
                                    <m:r>
                                      <w:rPr>
                                        <w:rFonts w:ascii="Cambria Math" w:hAnsi="Cambria Math"/>
                                        <w:color w:val="000000" w:themeColor="text1"/>
                                      </w:rPr>
                                      <m:t>∂</m:t>
                                    </m:r>
                                  </m:e>
                                  <m:sup>
                                    <m:r>
                                      <w:rPr>
                                        <w:rFonts w:ascii="Cambria Math" w:hAnsi="Cambria Math"/>
                                        <w:color w:val="000000" w:themeColor="text1"/>
                                      </w:rPr>
                                      <m:t>3</m:t>
                                    </m:r>
                                  </m:sup>
                                </m:sSup>
                                <m:r>
                                  <m:rPr>
                                    <m:nor/>
                                  </m:rPr>
                                  <w:rPr>
                                    <w:color w:val="000000" w:themeColor="text1"/>
                                  </w:rPr>
                                  <m:t>LST</m:t>
                                </m:r>
                                <m:sSub>
                                  <m:sSubPr>
                                    <m:ctrlPr>
                                      <w:rPr>
                                        <w:rFonts w:ascii="Cambria Math" w:hAnsi="Cambria Math"/>
                                        <w:color w:val="000000" w:themeColor="text1"/>
                                      </w:rPr>
                                    </m:ctrlPr>
                                  </m:sSubPr>
                                  <m:e>
                                    <m:r>
                                      <m:rPr>
                                        <m:nor/>
                                      </m:rPr>
                                      <w:rPr>
                                        <w:color w:val="000000" w:themeColor="text1"/>
                                      </w:rPr>
                                      <m:t>M</m:t>
                                    </m:r>
                                  </m:e>
                                  <m:sub>
                                    <m:r>
                                      <w:rPr>
                                        <w:rFonts w:ascii="Cambria Math" w:hAnsi="Cambria Math"/>
                                        <w:color w:val="000000" w:themeColor="text1"/>
                                      </w:rPr>
                                      <m:t>p</m:t>
                                    </m:r>
                                    <m:ctrlPr>
                                      <w:rPr>
                                        <w:rFonts w:ascii="Cambria Math" w:hAnsi="Cambria Math"/>
                                        <w:i/>
                                        <w:color w:val="000000" w:themeColor="text1"/>
                                      </w:rPr>
                                    </m:ctrlP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t</m:t>
                                        </m:r>
                                      </m:sub>
                                    </m:sSub>
                                    <m:r>
                                      <w:rPr>
                                        <w:rFonts w:ascii="Cambria Math" w:hAnsi="Cambria Math"/>
                                        <w:color w:val="000000" w:themeColor="text1"/>
                                      </w:rPr>
                                      <m:t>;θ</m:t>
                                    </m:r>
                                  </m:e>
                                </m:d>
                              </m:num>
                              <m:den>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θ</m:t>
                                    </m:r>
                                  </m:e>
                                  <m:sup>
                                    <m:r>
                                      <w:rPr>
                                        <w:rFonts w:ascii="Cambria Math" w:hAnsi="Cambria Math"/>
                                        <w:color w:val="000000" w:themeColor="text1"/>
                                      </w:rPr>
                                      <m:t>3</m:t>
                                    </m:r>
                                  </m:sup>
                                </m:sSup>
                              </m:den>
                            </m:f>
                          </m:e>
                        </m:d>
                      </m:e>
                      <m:sup>
                        <m:r>
                          <w:rPr>
                            <w:rFonts w:ascii="Cambria Math" w:hAnsi="Cambria Math"/>
                            <w:color w:val="000000" w:themeColor="text1"/>
                          </w:rPr>
                          <m:t>2</m:t>
                        </m:r>
                      </m:sup>
                    </m:sSup>
                  </m:e>
                </m:d>
              </m:e>
            </m:mr>
            <m:mr>
              <m:e>
                <m:r>
                  <w:rPr>
                    <w:rFonts w:ascii="Cambria Math" w:hAnsi="Cambria Math"/>
                    <w:color w:val="000000" w:themeColor="text1"/>
                  </w:rPr>
                  <m:t>+σ</m:t>
                </m:r>
                <m:r>
                  <m:rPr>
                    <m:nor/>
                  </m:rPr>
                  <w:rPr>
                    <w:color w:val="000000" w:themeColor="text1"/>
                  </w:rPr>
                  <m:t>tanh</m:t>
                </m:r>
                <m:d>
                  <m:dPr>
                    <m:ctrlPr>
                      <w:rPr>
                        <w:rFonts w:ascii="Cambria Math" w:hAnsi="Cambria Math"/>
                        <w:i/>
                        <w:color w:val="000000" w:themeColor="text1"/>
                      </w:rPr>
                    </m:ctrlPr>
                  </m:dPr>
                  <m:e>
                    <m:f>
                      <m:fPr>
                        <m:ctrlPr>
                          <w:rPr>
                            <w:rFonts w:ascii="Cambria Math" w:hAnsi="Cambria Math"/>
                            <w:i/>
                            <w:color w:val="000000" w:themeColor="text1"/>
                          </w:rPr>
                        </m:ctrlPr>
                      </m:fPr>
                      <m:num>
                        <m:r>
                          <w:rPr>
                            <w:rFonts w:ascii="Cambria Math" w:hAnsi="Cambria Math"/>
                            <w:color w:val="000000" w:themeColor="text1"/>
                          </w:rPr>
                          <m:t>∂</m:t>
                        </m:r>
                        <m:r>
                          <m:rPr>
                            <m:nor/>
                          </m:rPr>
                          <w:rPr>
                            <w:color w:val="000000" w:themeColor="text1"/>
                          </w:rPr>
                          <m:t>LST</m:t>
                        </m:r>
                        <m:sSub>
                          <m:sSubPr>
                            <m:ctrlPr>
                              <w:rPr>
                                <w:rFonts w:ascii="Cambria Math" w:hAnsi="Cambria Math"/>
                                <w:color w:val="000000" w:themeColor="text1"/>
                              </w:rPr>
                            </m:ctrlPr>
                          </m:sSubPr>
                          <m:e>
                            <m:r>
                              <m:rPr>
                                <m:nor/>
                              </m:rPr>
                              <w:rPr>
                                <w:color w:val="000000" w:themeColor="text1"/>
                              </w:rPr>
                              <m:t>M</m:t>
                            </m:r>
                          </m:e>
                          <m:sub>
                            <m:r>
                              <w:rPr>
                                <w:rFonts w:ascii="Cambria Math" w:hAnsi="Cambria Math"/>
                                <w:color w:val="000000" w:themeColor="text1"/>
                              </w:rPr>
                              <m:t>q</m:t>
                            </m:r>
                            <m:ctrlPr>
                              <w:rPr>
                                <w:rFonts w:ascii="Cambria Math" w:hAnsi="Cambria Math"/>
                                <w:i/>
                                <w:color w:val="000000" w:themeColor="text1"/>
                              </w:rPr>
                            </m:ctrlP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t</m:t>
                                </m:r>
                              </m:sub>
                            </m:sSub>
                            <m:r>
                              <w:rPr>
                                <w:rFonts w:ascii="Cambria Math" w:hAnsi="Cambria Math"/>
                                <w:color w:val="000000" w:themeColor="text1"/>
                              </w:rPr>
                              <m:t>;θ</m:t>
                            </m:r>
                          </m:e>
                        </m:d>
                      </m:num>
                      <m:den>
                        <m:r>
                          <w:rPr>
                            <w:rFonts w:ascii="Cambria Math" w:hAnsi="Cambria Math"/>
                            <w:color w:val="000000" w:themeColor="text1"/>
                          </w:rPr>
                          <m:t>∂θ</m:t>
                        </m:r>
                      </m:den>
                    </m:f>
                    <m:r>
                      <w:rPr>
                        <w:rFonts w:ascii="Cambria Math" w:hAnsi="Cambria Math"/>
                        <w:color w:val="000000" w:themeColor="text1"/>
                      </w:rPr>
                      <m:t>+ξ</m:t>
                    </m:r>
                  </m:e>
                </m:d>
              </m:e>
            </m:mr>
            <m:mr>
              <m:e>
                <m:r>
                  <w:rPr>
                    <w:rFonts w:ascii="Cambria Math" w:hAnsi="Cambria Math"/>
                    <w:color w:val="000000" w:themeColor="text1"/>
                  </w:rPr>
                  <m:t>+τ</m:t>
                </m:r>
                <m:nary>
                  <m:naryPr>
                    <m:chr m:val="∑"/>
                    <m:ctrlPr>
                      <w:rPr>
                        <w:rFonts w:ascii="Cambria Math" w:hAnsi="Cambria Math"/>
                        <w:i/>
                        <w:color w:val="000000" w:themeColor="text1"/>
                      </w:rPr>
                    </m:ctrlPr>
                  </m:naryPr>
                  <m:sub>
                    <m:r>
                      <w:rPr>
                        <w:rFonts w:ascii="Cambria Math" w:hAnsi="Cambria Math"/>
                        <w:color w:val="000000" w:themeColor="text1"/>
                      </w:rPr>
                      <m:t>k=1</m:t>
                    </m:r>
                  </m:sub>
                  <m:sup>
                    <m:r>
                      <w:rPr>
                        <w:rFonts w:ascii="Cambria Math" w:hAnsi="Cambria Math"/>
                        <w:color w:val="000000" w:themeColor="text1"/>
                      </w:rPr>
                      <m:t>K</m:t>
                    </m:r>
                  </m:sup>
                  <m:e>
                    <m:d>
                      <m:dPr>
                        <m:ctrlPr>
                          <w:rPr>
                            <w:rFonts w:ascii="Cambria Math" w:hAnsi="Cambria Math"/>
                            <w:i/>
                            <w:color w:val="000000" w:themeColor="text1"/>
                          </w:rPr>
                        </m:ctrlPr>
                      </m:dPr>
                      <m:e>
                        <m:f>
                          <m:fPr>
                            <m:ctrlPr>
                              <w:rPr>
                                <w:rFonts w:ascii="Cambria Math" w:hAnsi="Cambria Math"/>
                                <w:i/>
                                <w:color w:val="000000" w:themeColor="text1"/>
                              </w:rPr>
                            </m:ctrlPr>
                          </m:fPr>
                          <m:num>
                            <m:sSup>
                              <m:sSupPr>
                                <m:ctrlPr>
                                  <w:rPr>
                                    <w:rFonts w:ascii="Cambria Math" w:hAnsi="Cambria Math"/>
                                    <w:i/>
                                    <w:color w:val="000000" w:themeColor="text1"/>
                                  </w:rPr>
                                </m:ctrlPr>
                              </m:sSupPr>
                              <m:e>
                                <m:r>
                                  <w:rPr>
                                    <w:rFonts w:ascii="Cambria Math" w:hAnsi="Cambria Math"/>
                                    <w:color w:val="000000" w:themeColor="text1"/>
                                  </w:rPr>
                                  <m:t>∂</m:t>
                                </m:r>
                              </m:e>
                              <m:sup>
                                <m:r>
                                  <w:rPr>
                                    <w:rFonts w:ascii="Cambria Math" w:hAnsi="Cambria Math"/>
                                    <w:color w:val="000000" w:themeColor="text1"/>
                                  </w:rPr>
                                  <m:t>2</m:t>
                                </m:r>
                              </m:sup>
                            </m:sSup>
                            <m:r>
                              <m:rPr>
                                <m:nor/>
                              </m:rPr>
                              <w:rPr>
                                <w:color w:val="000000" w:themeColor="text1"/>
                              </w:rPr>
                              <m:t>LST</m:t>
                            </m:r>
                            <m:sSub>
                              <m:sSubPr>
                                <m:ctrlPr>
                                  <w:rPr>
                                    <w:rFonts w:ascii="Cambria Math" w:hAnsi="Cambria Math"/>
                                    <w:color w:val="000000" w:themeColor="text1"/>
                                  </w:rPr>
                                </m:ctrlPr>
                              </m:sSubPr>
                              <m:e>
                                <m:r>
                                  <m:rPr>
                                    <m:nor/>
                                  </m:rPr>
                                  <w:rPr>
                                    <w:color w:val="000000" w:themeColor="text1"/>
                                  </w:rPr>
                                  <m:t>M</m:t>
                                </m:r>
                              </m:e>
                              <m:sub>
                                <m:r>
                                  <w:rPr>
                                    <w:rFonts w:ascii="Cambria Math" w:hAnsi="Cambria Math"/>
                                    <w:color w:val="000000" w:themeColor="text1"/>
                                  </w:rPr>
                                  <m:t>r</m:t>
                                </m:r>
                                <m:ctrlPr>
                                  <w:rPr>
                                    <w:rFonts w:ascii="Cambria Math" w:hAnsi="Cambria Math"/>
                                    <w:i/>
                                    <w:color w:val="000000" w:themeColor="text1"/>
                                  </w:rPr>
                                </m:ctrlP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t</m:t>
                                    </m:r>
                                  </m:sub>
                                </m:sSub>
                                <m:r>
                                  <w:rPr>
                                    <w:rFonts w:ascii="Cambria Math" w:hAnsi="Cambria Math"/>
                                    <w:color w:val="000000" w:themeColor="text1"/>
                                  </w:rPr>
                                  <m:t>;θ</m:t>
                                </m:r>
                              </m:e>
                            </m:d>
                          </m:num>
                          <m:den>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θ</m:t>
                                </m:r>
                              </m:e>
                              <m:sub>
                                <m:r>
                                  <w:rPr>
                                    <w:rFonts w:ascii="Cambria Math" w:hAnsi="Cambria Math"/>
                                    <w:color w:val="000000" w:themeColor="text1"/>
                                  </w:rPr>
                                  <m:t>k</m:t>
                                </m:r>
                              </m:sub>
                              <m:sup>
                                <m:r>
                                  <w:rPr>
                                    <w:rFonts w:ascii="Cambria Math" w:hAnsi="Cambria Math"/>
                                    <w:color w:val="000000" w:themeColor="text1"/>
                                  </w:rPr>
                                  <m:t>2</m:t>
                                </m:r>
                              </m:sup>
                            </m:sSubSup>
                          </m:den>
                        </m:f>
                      </m:e>
                    </m:d>
                  </m:e>
                </m:nary>
              </m:e>
            </m:mr>
            <m:mr>
              <m:e>
                <m:r>
                  <w:rPr>
                    <w:rFonts w:ascii="Cambria Math" w:hAnsi="Cambria Math"/>
                    <w:color w:val="000000" w:themeColor="text1"/>
                  </w:rPr>
                  <m:t>+υ</m:t>
                </m:r>
                <m:nary>
                  <m:naryPr>
                    <m:chr m:val="∏"/>
                    <m:ctrlPr>
                      <w:rPr>
                        <w:rFonts w:ascii="Cambria Math" w:hAnsi="Cambria Math"/>
                        <w:i/>
                        <w:color w:val="000000" w:themeColor="text1"/>
                      </w:rPr>
                    </m:ctrlPr>
                  </m:naryPr>
                  <m:sub>
                    <m:r>
                      <w:rPr>
                        <w:rFonts w:ascii="Cambria Math" w:hAnsi="Cambria Math"/>
                        <w:color w:val="000000" w:themeColor="text1"/>
                      </w:rPr>
                      <m:t>k=1</m:t>
                    </m:r>
                  </m:sub>
                  <m:sup>
                    <m:r>
                      <w:rPr>
                        <w:rFonts w:ascii="Cambria Math" w:hAnsi="Cambria Math"/>
                        <w:color w:val="000000" w:themeColor="text1"/>
                      </w:rPr>
                      <m:t>K</m:t>
                    </m:r>
                  </m:sup>
                  <m:e>
                    <m:d>
                      <m:dPr>
                        <m:ctrlPr>
                          <w:rPr>
                            <w:rFonts w:ascii="Cambria Math" w:hAnsi="Cambria Math"/>
                            <w:i/>
                            <w:color w:val="000000" w:themeColor="text1"/>
                          </w:rPr>
                        </m:ctrlPr>
                      </m:dPr>
                      <m:e>
                        <m:r>
                          <w:rPr>
                            <w:rFonts w:ascii="Cambria Math" w:hAnsi="Cambria Math"/>
                            <w:color w:val="000000" w:themeColor="text1"/>
                          </w:rPr>
                          <m:t>1+</m:t>
                        </m:r>
                        <m:r>
                          <m:rPr>
                            <m:nor/>
                          </m:rPr>
                          <w:rPr>
                            <w:color w:val="000000" w:themeColor="text1"/>
                          </w:rPr>
                          <m:t>exp</m:t>
                        </m:r>
                        <m:d>
                          <m:dPr>
                            <m:ctrlPr>
                              <w:rPr>
                                <w:rFonts w:ascii="Cambria Math" w:hAnsi="Cambria Math"/>
                                <w:i/>
                                <w:color w:val="000000" w:themeColor="text1"/>
                              </w:rPr>
                            </m:ctrlPr>
                          </m:dPr>
                          <m:e>
                            <m:f>
                              <m:fPr>
                                <m:ctrlPr>
                                  <w:rPr>
                                    <w:rFonts w:ascii="Cambria Math" w:hAnsi="Cambria Math"/>
                                    <w:i/>
                                    <w:color w:val="000000" w:themeColor="text1"/>
                                  </w:rPr>
                                </m:ctrlPr>
                              </m:fPr>
                              <m:num>
                                <m:r>
                                  <w:rPr>
                                    <w:rFonts w:ascii="Cambria Math" w:hAnsi="Cambria Math"/>
                                    <w:color w:val="000000" w:themeColor="text1"/>
                                  </w:rPr>
                                  <m:t>∂</m:t>
                                </m:r>
                                <m:r>
                                  <m:rPr>
                                    <m:nor/>
                                  </m:rPr>
                                  <w:rPr>
                                    <w:color w:val="000000" w:themeColor="text1"/>
                                  </w:rPr>
                                  <m:t>LST</m:t>
                                </m:r>
                                <m:sSub>
                                  <m:sSubPr>
                                    <m:ctrlPr>
                                      <w:rPr>
                                        <w:rFonts w:ascii="Cambria Math" w:hAnsi="Cambria Math"/>
                                        <w:color w:val="000000" w:themeColor="text1"/>
                                      </w:rPr>
                                    </m:ctrlPr>
                                  </m:sSubPr>
                                  <m:e>
                                    <m:r>
                                      <m:rPr>
                                        <m:nor/>
                                      </m:rPr>
                                      <w:rPr>
                                        <w:color w:val="000000" w:themeColor="text1"/>
                                      </w:rPr>
                                      <m:t>M</m:t>
                                    </m:r>
                                  </m:e>
                                  <m:sub>
                                    <m:r>
                                      <w:rPr>
                                        <w:rFonts w:ascii="Cambria Math" w:hAnsi="Cambria Math"/>
                                        <w:color w:val="000000" w:themeColor="text1"/>
                                      </w:rPr>
                                      <m:t>s</m:t>
                                    </m:r>
                                    <m:ctrlPr>
                                      <w:rPr>
                                        <w:rFonts w:ascii="Cambria Math" w:hAnsi="Cambria Math"/>
                                        <w:i/>
                                        <w:color w:val="000000" w:themeColor="text1"/>
                                      </w:rPr>
                                    </m:ctrlP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t</m:t>
                                        </m:r>
                                      </m:sub>
                                    </m:sSub>
                                    <m:r>
                                      <w:rPr>
                                        <w:rFonts w:ascii="Cambria Math" w:hAnsi="Cambria Math"/>
                                        <w:color w:val="000000" w:themeColor="text1"/>
                                      </w:rPr>
                                      <m:t>;θ</m:t>
                                    </m:r>
                                  </m:e>
                                </m:d>
                              </m:num>
                              <m:den>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θ</m:t>
                                    </m:r>
                                  </m:e>
                                  <m:sub>
                                    <m:r>
                                      <w:rPr>
                                        <w:rFonts w:ascii="Cambria Math" w:hAnsi="Cambria Math"/>
                                        <w:color w:val="000000" w:themeColor="text1"/>
                                      </w:rPr>
                                      <m:t>k</m:t>
                                    </m:r>
                                  </m:sub>
                                </m:sSub>
                              </m:den>
                            </m:f>
                            <m:r>
                              <w:rPr>
                                <w:rFonts w:ascii="Cambria Math" w:hAnsi="Cambria Math"/>
                                <w:color w:val="000000" w:themeColor="text1"/>
                              </w:rPr>
                              <m:t>+χ</m:t>
                            </m:r>
                          </m:e>
                        </m:d>
                      </m:e>
                    </m:d>
                  </m:e>
                </m:nary>
                <m:r>
                  <w:rPr>
                    <w:rFonts w:ascii="Cambria Math" w:hAnsi="Cambria Math"/>
                    <w:color w:val="000000" w:themeColor="text1"/>
                  </w:rPr>
                  <m:t>…(9)</m:t>
                </m:r>
              </m:e>
            </m:mr>
          </m:m>
        </m:oMath>
      </m:oMathPara>
    </w:p>
    <w:p w14:paraId="4639FEB8" w14:textId="77777777" w:rsidR="00A047EF" w:rsidRPr="00664822" w:rsidRDefault="00A047EF" w:rsidP="003A769E">
      <w:pPr>
        <w:pStyle w:val="FirstParagraph"/>
        <w:spacing w:before="0" w:after="0"/>
        <w:jc w:val="both"/>
        <w:rPr>
          <w:rFonts w:ascii="Times New Roman" w:hAnsi="Times New Roman" w:cs="Times New Roman"/>
          <w:color w:val="000000" w:themeColor="text1"/>
        </w:rPr>
      </w:pPr>
    </w:p>
    <w:p w14:paraId="0751EB22" w14:textId="5CB1CD14" w:rsidR="003A769E" w:rsidRPr="00664822" w:rsidRDefault="003A769E" w:rsidP="003A769E">
      <w:pPr>
        <w:pStyle w:val="FirstParagraph"/>
        <w:spacing w:before="0" w:after="0"/>
        <w:jc w:val="both"/>
        <w:rPr>
          <w:rFonts w:ascii="Times New Roman" w:hAnsi="Times New Roman" w:cs="Times New Roman"/>
          <w:color w:val="000000" w:themeColor="text1"/>
        </w:rPr>
      </w:pPr>
      <w:r w:rsidRPr="00664822">
        <w:rPr>
          <w:rFonts w:ascii="Times New Roman" w:hAnsi="Times New Roman" w:cs="Times New Roman"/>
          <w:color w:val="000000" w:themeColor="text1"/>
        </w:rPr>
        <w:t xml:space="preserve">The first term represents the output of the Long Short-Term Memory (LSTM) network applied to the input sequence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X</m:t>
            </m:r>
          </m:e>
          <m:sub>
            <m:r>
              <w:rPr>
                <w:rFonts w:ascii="Cambria Math" w:hAnsi="Cambria Math" w:cs="Times New Roman"/>
                <w:color w:val="000000" w:themeColor="text1"/>
              </w:rPr>
              <m:t>t</m:t>
            </m:r>
          </m:sub>
        </m:sSub>
      </m:oMath>
      <w:r w:rsidRPr="00664822">
        <w:rPr>
          <w:rFonts w:ascii="Times New Roman" w:hAnsi="Times New Roman" w:cs="Times New Roman"/>
          <w:color w:val="000000" w:themeColor="text1"/>
        </w:rPr>
        <w:t xml:space="preserve"> with </w:t>
      </w:r>
      <w:proofErr w:type="gramStart"/>
      <w:r w:rsidRPr="00664822">
        <w:rPr>
          <w:rFonts w:ascii="Times New Roman" w:hAnsi="Times New Roman" w:cs="Times New Roman"/>
          <w:color w:val="000000" w:themeColor="text1"/>
        </w:rPr>
        <w:t xml:space="preserve">parameters </w:t>
      </w:r>
      <w:proofErr w:type="gramEnd"/>
      <m:oMath>
        <m:r>
          <w:rPr>
            <w:rFonts w:ascii="Cambria Math" w:hAnsi="Cambria Math" w:cs="Times New Roman"/>
            <w:color w:val="000000" w:themeColor="text1"/>
          </w:rPr>
          <m:t>θ</m:t>
        </m:r>
      </m:oMath>
      <w:r w:rsidRPr="00664822">
        <w:rPr>
          <w:rFonts w:ascii="Times New Roman" w:hAnsi="Times New Roman" w:cs="Times New Roman"/>
          <w:color w:val="000000" w:themeColor="text1"/>
        </w:rPr>
        <w:t xml:space="preserve">, memory cells </w:t>
      </w:r>
      <m:oMath>
        <m:r>
          <w:rPr>
            <w:rFonts w:ascii="Cambria Math" w:hAnsi="Cambria Math" w:cs="Times New Roman"/>
            <w:color w:val="000000" w:themeColor="text1"/>
          </w:rPr>
          <m:t>ϕ</m:t>
        </m:r>
      </m:oMath>
      <w:r w:rsidRPr="00664822">
        <w:rPr>
          <w:rFonts w:ascii="Times New Roman" w:hAnsi="Times New Roman" w:cs="Times New Roman"/>
          <w:color w:val="000000" w:themeColor="text1"/>
        </w:rPr>
        <w:t xml:space="preserve">, and hidden states </w:t>
      </w:r>
      <m:oMath>
        <m:r>
          <w:rPr>
            <w:rFonts w:ascii="Cambria Math" w:hAnsi="Cambria Math" w:cs="Times New Roman"/>
            <w:color w:val="000000" w:themeColor="text1"/>
          </w:rPr>
          <m:t>ω</m:t>
        </m:r>
      </m:oMath>
      <w:r w:rsidRPr="00664822">
        <w:rPr>
          <w:rFonts w:ascii="Times New Roman" w:hAnsi="Times New Roman" w:cs="Times New Roman"/>
          <w:color w:val="000000" w:themeColor="text1"/>
        </w:rPr>
        <w:t>.</w:t>
      </w:r>
    </w:p>
    <w:p w14:paraId="37B6DE4F" w14:textId="77777777" w:rsidR="00A047EF" w:rsidRPr="00664822" w:rsidRDefault="00A047EF" w:rsidP="00A047EF">
      <w:pPr>
        <w:pStyle w:val="BodyText"/>
        <w:rPr>
          <w:lang w:val="en-US" w:eastAsia="en-US"/>
        </w:rPr>
      </w:pPr>
    </w:p>
    <w:p w14:paraId="6CB63085" w14:textId="1C0F85E0" w:rsidR="003A769E" w:rsidRPr="00664822" w:rsidRDefault="00371865" w:rsidP="00566EF2">
      <w:pPr>
        <w:pStyle w:val="BodyText"/>
        <w:spacing w:after="0"/>
        <w:jc w:val="center"/>
        <w:rPr>
          <w:rFonts w:eastAsiaTheme="minorEastAsia"/>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Y</m:t>
            </m:r>
          </m:e>
          <m:sub>
            <m:r>
              <w:rPr>
                <w:rFonts w:ascii="Cambria Math" w:hAnsi="Cambria Math"/>
                <w:color w:val="000000" w:themeColor="text1"/>
              </w:rPr>
              <m:t>t</m:t>
            </m:r>
          </m:sub>
        </m:sSub>
        <m:r>
          <w:rPr>
            <w:rFonts w:ascii="Cambria Math" w:hAnsi="Cambria Math"/>
            <w:color w:val="000000" w:themeColor="text1"/>
          </w:rPr>
          <m:t>=f</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t</m:t>
                </m:r>
              </m:sub>
            </m:sSub>
            <m:r>
              <w:rPr>
                <w:rFonts w:ascii="Cambria Math" w:hAnsi="Cambria Math"/>
                <w:color w:val="000000" w:themeColor="text1"/>
              </w:rPr>
              <m:t>;θ</m:t>
            </m:r>
          </m:e>
        </m:d>
        <m:r>
          <w:rPr>
            <w:rFonts w:ascii="Cambria Math" w:hAnsi="Cambria Math"/>
            <w:color w:val="000000" w:themeColor="text1"/>
          </w:rPr>
          <m:t>=</m:t>
        </m:r>
        <m:r>
          <m:rPr>
            <m:nor/>
          </m:rPr>
          <w:rPr>
            <w:color w:val="000000" w:themeColor="text1"/>
          </w:rPr>
          <m:t>LSTM</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t</m:t>
                </m:r>
              </m:sub>
            </m:sSub>
            <m:r>
              <w:rPr>
                <w:rFonts w:ascii="Cambria Math" w:hAnsi="Cambria Math"/>
                <w:color w:val="000000" w:themeColor="text1"/>
              </w:rPr>
              <m:t>,θ,ϕ,ω</m:t>
            </m:r>
          </m:e>
        </m:d>
      </m:oMath>
      <w:r w:rsidR="00566EF2" w:rsidRPr="00664822">
        <w:rPr>
          <w:rFonts w:eastAsiaTheme="minorEastAsia"/>
          <w:color w:val="000000" w:themeColor="text1"/>
        </w:rPr>
        <w:tab/>
      </w:r>
      <w:r w:rsidR="00566EF2" w:rsidRPr="00664822">
        <w:rPr>
          <w:rFonts w:eastAsiaTheme="minorEastAsia"/>
          <w:color w:val="000000" w:themeColor="text1"/>
        </w:rPr>
        <w:tab/>
      </w:r>
      <w:r w:rsidR="00566EF2" w:rsidRPr="00664822">
        <w:rPr>
          <w:rFonts w:eastAsiaTheme="minorEastAsia"/>
          <w:color w:val="000000" w:themeColor="text1"/>
        </w:rPr>
        <w:tab/>
      </w:r>
      <w:r w:rsidR="00566EF2" w:rsidRPr="00664822">
        <w:rPr>
          <w:rFonts w:eastAsiaTheme="minorEastAsia"/>
          <w:color w:val="000000" w:themeColor="text1"/>
        </w:rPr>
        <w:tab/>
      </w:r>
      <w:r w:rsidR="00566EF2" w:rsidRPr="00664822">
        <w:rPr>
          <w:rFonts w:eastAsiaTheme="minorEastAsia"/>
          <w:color w:val="000000" w:themeColor="text1"/>
        </w:rPr>
        <w:tab/>
      </w:r>
      <w:r w:rsidR="00566EF2" w:rsidRPr="00664822">
        <w:rPr>
          <w:rFonts w:eastAsiaTheme="minorEastAsia"/>
          <w:color w:val="000000" w:themeColor="text1"/>
        </w:rPr>
        <w:tab/>
      </w:r>
      <w:r w:rsidR="00566EF2" w:rsidRPr="00664822">
        <w:rPr>
          <w:rFonts w:eastAsiaTheme="minorEastAsia"/>
          <w:color w:val="000000" w:themeColor="text1"/>
        </w:rPr>
        <w:tab/>
        <w:t>(10)</w:t>
      </w:r>
    </w:p>
    <w:p w14:paraId="3FAB4C36" w14:textId="77777777" w:rsidR="00A047EF" w:rsidRPr="00664822" w:rsidRDefault="00A047EF" w:rsidP="00566EF2">
      <w:pPr>
        <w:pStyle w:val="BodyText"/>
        <w:spacing w:after="0"/>
        <w:jc w:val="center"/>
        <w:rPr>
          <w:color w:val="000000" w:themeColor="text1"/>
        </w:rPr>
      </w:pPr>
    </w:p>
    <w:p w14:paraId="24704EDC" w14:textId="49105B54" w:rsidR="003A769E" w:rsidRPr="00664822" w:rsidRDefault="003A769E" w:rsidP="003A769E">
      <w:pPr>
        <w:pStyle w:val="FirstParagraph"/>
        <w:spacing w:before="0" w:after="0"/>
        <w:jc w:val="both"/>
        <w:rPr>
          <w:rFonts w:ascii="Times New Roman" w:hAnsi="Times New Roman" w:cs="Times New Roman"/>
          <w:color w:val="000000" w:themeColor="text1"/>
        </w:rPr>
      </w:pPr>
      <w:r w:rsidRPr="00664822">
        <w:rPr>
          <w:rFonts w:ascii="Times New Roman" w:hAnsi="Times New Roman" w:cs="Times New Roman"/>
          <w:color w:val="000000" w:themeColor="text1"/>
        </w:rPr>
        <w:lastRenderedPageBreak/>
        <w:t xml:space="preserve">The second term introduces an attention mechanism. It computes attention weights using a weighted sum of the input sequence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X</m:t>
            </m:r>
          </m:e>
          <m:sub>
            <m:r>
              <w:rPr>
                <w:rFonts w:ascii="Cambria Math" w:hAnsi="Cambria Math" w:cs="Times New Roman"/>
                <w:color w:val="000000" w:themeColor="text1"/>
              </w:rPr>
              <m:t>t</m:t>
            </m:r>
          </m:sub>
        </m:sSub>
      </m:oMath>
      <w:r w:rsidRPr="00664822">
        <w:rPr>
          <w:rFonts w:ascii="Times New Roman" w:hAnsi="Times New Roman" w:cs="Times New Roman"/>
          <w:color w:val="000000" w:themeColor="text1"/>
        </w:rPr>
        <w:t xml:space="preserve"> based on a learned matrix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W</m:t>
            </m:r>
          </m:e>
          <m:sub>
            <m:r>
              <m:rPr>
                <m:nor/>
              </m:rPr>
              <w:rPr>
                <w:rFonts w:ascii="Times New Roman" w:hAnsi="Times New Roman" w:cs="Times New Roman"/>
                <w:color w:val="000000" w:themeColor="text1"/>
              </w:rPr>
              <m:t>att</m:t>
            </m:r>
            <m:ctrlPr>
              <w:rPr>
                <w:rFonts w:ascii="Cambria Math" w:hAnsi="Cambria Math" w:cs="Times New Roman"/>
                <w:color w:val="000000" w:themeColor="text1"/>
              </w:rPr>
            </m:ctrlPr>
          </m:sub>
        </m:sSub>
      </m:oMath>
      <w:r w:rsidRPr="00664822">
        <w:rPr>
          <w:rFonts w:ascii="Times New Roman" w:hAnsi="Times New Roman" w:cs="Times New Roman"/>
          <w:color w:val="000000" w:themeColor="text1"/>
        </w:rPr>
        <w:t xml:space="preserve"> and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U</m:t>
            </m:r>
          </m:e>
          <m:sub>
            <m:r>
              <m:rPr>
                <m:nor/>
              </m:rPr>
              <w:rPr>
                <w:rFonts w:ascii="Times New Roman" w:hAnsi="Times New Roman" w:cs="Times New Roman"/>
                <w:color w:val="000000" w:themeColor="text1"/>
              </w:rPr>
              <m:t>att</m:t>
            </m:r>
            <m:ctrlPr>
              <w:rPr>
                <w:rFonts w:ascii="Cambria Math" w:hAnsi="Cambria Math" w:cs="Times New Roman"/>
                <w:color w:val="000000" w:themeColor="text1"/>
              </w:rPr>
            </m:ctrlPr>
          </m:sub>
        </m:sSub>
      </m:oMath>
      <w:r w:rsidRPr="00664822">
        <w:rPr>
          <w:rFonts w:ascii="Times New Roman" w:hAnsi="Times New Roman" w:cs="Times New Roman"/>
          <w:color w:val="000000" w:themeColor="text1"/>
        </w:rPr>
        <w:t xml:space="preserve">. The attention weights are modulated by the sigmoid function with </w:t>
      </w:r>
      <w:proofErr w:type="gramStart"/>
      <w:r w:rsidRPr="00664822">
        <w:rPr>
          <w:rFonts w:ascii="Times New Roman" w:hAnsi="Times New Roman" w:cs="Times New Roman"/>
          <w:color w:val="000000" w:themeColor="text1"/>
        </w:rPr>
        <w:t xml:space="preserve">parameters </w:t>
      </w:r>
      <w:proofErr w:type="gramEnd"/>
      <m:oMath>
        <m:r>
          <w:rPr>
            <w:rFonts w:ascii="Cambria Math" w:hAnsi="Cambria Math" w:cs="Times New Roman"/>
            <w:color w:val="000000" w:themeColor="text1"/>
          </w:rPr>
          <m:t>α</m:t>
        </m:r>
      </m:oMath>
      <w:r w:rsidRPr="00664822">
        <w:rPr>
          <w:rFonts w:ascii="Times New Roman" w:hAnsi="Times New Roman" w:cs="Times New Roman"/>
          <w:color w:val="000000" w:themeColor="text1"/>
        </w:rPr>
        <w:t xml:space="preserve">, </w:t>
      </w:r>
      <m:oMath>
        <m:r>
          <w:rPr>
            <w:rFonts w:ascii="Cambria Math" w:hAnsi="Cambria Math" w:cs="Times New Roman"/>
            <w:color w:val="000000" w:themeColor="text1"/>
          </w:rPr>
          <m:t>β</m:t>
        </m:r>
      </m:oMath>
      <w:r w:rsidRPr="00664822">
        <w:rPr>
          <w:rFonts w:ascii="Times New Roman" w:hAnsi="Times New Roman" w:cs="Times New Roman"/>
          <w:color w:val="000000" w:themeColor="text1"/>
        </w:rPr>
        <w:t>.</w:t>
      </w:r>
    </w:p>
    <w:p w14:paraId="784203D2" w14:textId="77777777" w:rsidR="00A047EF" w:rsidRPr="00664822" w:rsidRDefault="00A047EF" w:rsidP="00A047EF">
      <w:pPr>
        <w:pStyle w:val="BodyText"/>
        <w:rPr>
          <w:lang w:val="en-US" w:eastAsia="en-US"/>
        </w:rPr>
      </w:pPr>
    </w:p>
    <w:p w14:paraId="038E212C" w14:textId="6C82E5ED" w:rsidR="003A769E" w:rsidRPr="00664822" w:rsidRDefault="003A769E" w:rsidP="00566EF2">
      <w:pPr>
        <w:pStyle w:val="BodyText"/>
        <w:spacing w:after="0"/>
        <w:jc w:val="center"/>
        <w:rPr>
          <w:rFonts w:eastAsiaTheme="minorEastAsia"/>
          <w:color w:val="000000" w:themeColor="text1"/>
        </w:rPr>
      </w:pPr>
      <m:oMath>
        <m:r>
          <w:rPr>
            <w:rFonts w:ascii="Cambria Math" w:hAnsi="Cambria Math"/>
            <w:color w:val="000000" w:themeColor="text1"/>
          </w:rPr>
          <m:t>+α</m:t>
        </m:r>
        <m:d>
          <m:dPr>
            <m:ctrlPr>
              <w:rPr>
                <w:rFonts w:ascii="Cambria Math" w:hAnsi="Cambria Math"/>
                <w:i/>
                <w:color w:val="000000" w:themeColor="text1"/>
              </w:rPr>
            </m:ctrlPr>
          </m:dPr>
          <m:e>
            <m:r>
              <w:rPr>
                <w:rFonts w:ascii="Cambria Math" w:hAnsi="Cambria Math"/>
                <w:color w:val="000000" w:themeColor="text1"/>
              </w:rPr>
              <m:t>σ</m:t>
            </m:r>
            <m:d>
              <m:dPr>
                <m:ctrlPr>
                  <w:rPr>
                    <w:rFonts w:ascii="Cambria Math" w:hAnsi="Cambria Math"/>
                    <w:i/>
                    <w:color w:val="000000" w:themeColor="text1"/>
                  </w:rPr>
                </m:ctrlPr>
              </m:dPr>
              <m:e>
                <m:r>
                  <w:rPr>
                    <w:rFonts w:ascii="Cambria Math" w:hAnsi="Cambria Math"/>
                    <w:color w:val="000000" w:themeColor="text1"/>
                  </w:rPr>
                  <m:t>β⋅</m:t>
                </m:r>
                <m:sSubSup>
                  <m:sSubSupPr>
                    <m:ctrlPr>
                      <w:rPr>
                        <w:rFonts w:ascii="Cambria Math" w:hAnsi="Cambria Math"/>
                        <w:i/>
                        <w:color w:val="000000" w:themeColor="text1"/>
                      </w:rPr>
                    </m:ctrlPr>
                  </m:sSubSupPr>
                  <m:e>
                    <m:r>
                      <w:rPr>
                        <w:rFonts w:ascii="Cambria Math" w:hAnsi="Cambria Math"/>
                        <w:color w:val="000000" w:themeColor="text1"/>
                      </w:rPr>
                      <m:t>X</m:t>
                    </m:r>
                  </m:e>
                  <m:sub>
                    <m:r>
                      <w:rPr>
                        <w:rFonts w:ascii="Cambria Math" w:hAnsi="Cambria Math"/>
                        <w:color w:val="000000" w:themeColor="text1"/>
                      </w:rPr>
                      <m:t>t</m:t>
                    </m:r>
                  </m:sub>
                  <m:sup>
                    <m:r>
                      <w:rPr>
                        <w:rFonts w:ascii="Cambria Math" w:hAnsi="Cambria Math"/>
                        <w:color w:val="000000" w:themeColor="text1"/>
                      </w:rPr>
                      <m:t>T</m:t>
                    </m:r>
                  </m:sup>
                </m:sSubSup>
                <m:sSub>
                  <m:sSubPr>
                    <m:ctrlPr>
                      <w:rPr>
                        <w:rFonts w:ascii="Cambria Math" w:hAnsi="Cambria Math"/>
                        <w:i/>
                        <w:color w:val="000000" w:themeColor="text1"/>
                      </w:rPr>
                    </m:ctrlPr>
                  </m:sSubPr>
                  <m:e>
                    <m:r>
                      <w:rPr>
                        <w:rFonts w:ascii="Cambria Math" w:hAnsi="Cambria Math"/>
                        <w:color w:val="000000" w:themeColor="text1"/>
                      </w:rPr>
                      <m:t>W</m:t>
                    </m:r>
                  </m:e>
                  <m:sub>
                    <m:r>
                      <m:rPr>
                        <m:nor/>
                      </m:rPr>
                      <w:rPr>
                        <w:color w:val="000000" w:themeColor="text1"/>
                      </w:rPr>
                      <m:t>att</m:t>
                    </m:r>
                    <m:ctrlPr>
                      <w:rPr>
                        <w:rFonts w:ascii="Cambria Math" w:hAnsi="Cambria Math"/>
                        <w:color w:val="000000" w:themeColor="text1"/>
                      </w:rPr>
                    </m:ctrlPr>
                  </m:sub>
                </m:sSub>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t</m:t>
                    </m:r>
                  </m:sub>
                </m:sSub>
              </m:e>
            </m:d>
          </m:e>
        </m:d>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X</m:t>
            </m:r>
          </m:e>
          <m:sub>
            <m:r>
              <w:rPr>
                <w:rFonts w:ascii="Cambria Math" w:hAnsi="Cambria Math"/>
                <w:color w:val="000000" w:themeColor="text1"/>
              </w:rPr>
              <m:t>t</m:t>
            </m:r>
          </m:sub>
          <m:sup>
            <m:r>
              <w:rPr>
                <w:rFonts w:ascii="Cambria Math" w:hAnsi="Cambria Math"/>
                <w:color w:val="000000" w:themeColor="text1"/>
              </w:rPr>
              <m:t>T</m:t>
            </m:r>
          </m:sup>
        </m:sSubSup>
        <m:sSub>
          <m:sSubPr>
            <m:ctrlPr>
              <w:rPr>
                <w:rFonts w:ascii="Cambria Math" w:hAnsi="Cambria Math"/>
                <w:i/>
                <w:color w:val="000000" w:themeColor="text1"/>
              </w:rPr>
            </m:ctrlPr>
          </m:sSubPr>
          <m:e>
            <m:r>
              <w:rPr>
                <w:rFonts w:ascii="Cambria Math" w:hAnsi="Cambria Math"/>
                <w:color w:val="000000" w:themeColor="text1"/>
              </w:rPr>
              <m:t>U</m:t>
            </m:r>
          </m:e>
          <m:sub>
            <m:r>
              <m:rPr>
                <m:nor/>
              </m:rPr>
              <w:rPr>
                <w:color w:val="000000" w:themeColor="text1"/>
              </w:rPr>
              <m:t>att</m:t>
            </m:r>
            <m:ctrlPr>
              <w:rPr>
                <w:rFonts w:ascii="Cambria Math" w:hAnsi="Cambria Math"/>
                <w:color w:val="000000" w:themeColor="text1"/>
              </w:rPr>
            </m:ctrlPr>
          </m:sub>
        </m:sSub>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t</m:t>
            </m:r>
          </m:sub>
        </m:sSub>
      </m:oMath>
      <w:r w:rsidR="00566EF2" w:rsidRPr="00664822">
        <w:rPr>
          <w:rFonts w:eastAsiaTheme="minorEastAsia"/>
          <w:color w:val="000000" w:themeColor="text1"/>
        </w:rPr>
        <w:tab/>
      </w:r>
      <w:r w:rsidR="00566EF2" w:rsidRPr="00664822">
        <w:rPr>
          <w:rFonts w:eastAsiaTheme="minorEastAsia"/>
          <w:color w:val="000000" w:themeColor="text1"/>
        </w:rPr>
        <w:tab/>
      </w:r>
      <w:r w:rsidR="00566EF2" w:rsidRPr="00664822">
        <w:rPr>
          <w:rFonts w:eastAsiaTheme="minorEastAsia"/>
          <w:color w:val="000000" w:themeColor="text1"/>
        </w:rPr>
        <w:tab/>
      </w:r>
      <w:r w:rsidR="00566EF2" w:rsidRPr="00664822">
        <w:rPr>
          <w:rFonts w:eastAsiaTheme="minorEastAsia"/>
          <w:color w:val="000000" w:themeColor="text1"/>
        </w:rPr>
        <w:tab/>
      </w:r>
      <w:r w:rsidR="00566EF2" w:rsidRPr="00664822">
        <w:rPr>
          <w:rFonts w:eastAsiaTheme="minorEastAsia"/>
          <w:color w:val="000000" w:themeColor="text1"/>
        </w:rPr>
        <w:tab/>
      </w:r>
      <w:r w:rsidR="00566EF2" w:rsidRPr="00664822">
        <w:rPr>
          <w:rFonts w:eastAsiaTheme="minorEastAsia"/>
          <w:color w:val="000000" w:themeColor="text1"/>
        </w:rPr>
        <w:tab/>
      </w:r>
      <w:r w:rsidR="00566EF2" w:rsidRPr="00664822">
        <w:rPr>
          <w:rFonts w:eastAsiaTheme="minorEastAsia"/>
          <w:color w:val="000000" w:themeColor="text1"/>
        </w:rPr>
        <w:tab/>
        <w:t>(11)</w:t>
      </w:r>
    </w:p>
    <w:p w14:paraId="6DBB19C2" w14:textId="77777777" w:rsidR="00A047EF" w:rsidRPr="00664822" w:rsidRDefault="00A047EF" w:rsidP="00566EF2">
      <w:pPr>
        <w:pStyle w:val="BodyText"/>
        <w:spacing w:after="0"/>
        <w:jc w:val="center"/>
        <w:rPr>
          <w:color w:val="000000" w:themeColor="text1"/>
        </w:rPr>
      </w:pPr>
    </w:p>
    <w:p w14:paraId="7E9B40E4" w14:textId="5D27D83E" w:rsidR="003A769E" w:rsidRPr="00664822" w:rsidRDefault="003A769E" w:rsidP="003A769E">
      <w:pPr>
        <w:pStyle w:val="FirstParagraph"/>
        <w:spacing w:before="0" w:after="0"/>
        <w:jc w:val="both"/>
        <w:rPr>
          <w:rFonts w:ascii="Times New Roman" w:hAnsi="Times New Roman" w:cs="Times New Roman"/>
          <w:color w:val="000000" w:themeColor="text1"/>
        </w:rPr>
      </w:pPr>
      <w:r w:rsidRPr="00664822">
        <w:rPr>
          <w:rFonts w:ascii="Times New Roman" w:hAnsi="Times New Roman" w:cs="Times New Roman"/>
          <w:color w:val="000000" w:themeColor="text1"/>
        </w:rPr>
        <w:t xml:space="preserve">The third term involves the sum of squared partial derivatives of the LSTM with respect to its parameters. It introduces regularization on the first-order derivatives, controlled by the </w:t>
      </w:r>
      <w:proofErr w:type="gramStart"/>
      <w:r w:rsidRPr="00664822">
        <w:rPr>
          <w:rFonts w:ascii="Times New Roman" w:hAnsi="Times New Roman" w:cs="Times New Roman"/>
          <w:color w:val="000000" w:themeColor="text1"/>
        </w:rPr>
        <w:t xml:space="preserve">hyperparameter </w:t>
      </w:r>
      <w:proofErr w:type="gramEnd"/>
      <m:oMath>
        <m:r>
          <w:rPr>
            <w:rFonts w:ascii="Cambria Math" w:hAnsi="Cambria Math" w:cs="Times New Roman"/>
            <w:color w:val="000000" w:themeColor="text1"/>
          </w:rPr>
          <m:t>γ</m:t>
        </m:r>
      </m:oMath>
      <w:r w:rsidRPr="00664822">
        <w:rPr>
          <w:rFonts w:ascii="Times New Roman" w:hAnsi="Times New Roman" w:cs="Times New Roman"/>
          <w:color w:val="000000" w:themeColor="text1"/>
        </w:rPr>
        <w:t>.</w:t>
      </w:r>
    </w:p>
    <w:p w14:paraId="12BD9D4B" w14:textId="77777777" w:rsidR="00A047EF" w:rsidRPr="00664822" w:rsidRDefault="00A047EF" w:rsidP="00A047EF">
      <w:pPr>
        <w:pStyle w:val="BodyText"/>
        <w:rPr>
          <w:lang w:val="en-US" w:eastAsia="en-US"/>
        </w:rPr>
      </w:pPr>
    </w:p>
    <w:p w14:paraId="2515559A" w14:textId="24F21389" w:rsidR="003A769E" w:rsidRPr="00664822" w:rsidRDefault="003A769E" w:rsidP="00566EF2">
      <w:pPr>
        <w:pStyle w:val="BodyText"/>
        <w:spacing w:after="0"/>
        <w:jc w:val="center"/>
        <w:rPr>
          <w:rFonts w:eastAsiaTheme="minorEastAsia"/>
          <w:color w:val="000000" w:themeColor="text1"/>
        </w:rPr>
      </w:pPr>
      <m:oMath>
        <m:r>
          <w:rPr>
            <w:rFonts w:ascii="Cambria Math" w:hAnsi="Cambria Math"/>
            <w:color w:val="000000" w:themeColor="text1"/>
          </w:rPr>
          <m:t>+γ</m:t>
        </m:r>
        <m:nary>
          <m:naryPr>
            <m:chr m:val="∑"/>
            <m:ctrlPr>
              <w:rPr>
                <w:rFonts w:ascii="Cambria Math" w:hAnsi="Cambria Math"/>
                <w:i/>
                <w:color w:val="000000" w:themeColor="text1"/>
              </w:rPr>
            </m:ctrlPr>
          </m:naryPr>
          <m:sub>
            <m:r>
              <w:rPr>
                <w:rFonts w:ascii="Cambria Math" w:hAnsi="Cambria Math"/>
                <w:color w:val="000000" w:themeColor="text1"/>
              </w:rPr>
              <m:t>i=1</m:t>
            </m:r>
          </m:sub>
          <m:sup>
            <m:r>
              <w:rPr>
                <w:rFonts w:ascii="Cambria Math" w:hAnsi="Cambria Math"/>
                <w:color w:val="000000" w:themeColor="text1"/>
              </w:rPr>
              <m:t>n</m:t>
            </m:r>
          </m:sup>
          <m:e>
            <m:sSup>
              <m:sSupPr>
                <m:ctrlPr>
                  <w:rPr>
                    <w:rFonts w:ascii="Cambria Math" w:hAnsi="Cambria Math"/>
                    <w:i/>
                    <w:color w:val="000000" w:themeColor="text1"/>
                  </w:rPr>
                </m:ctrlPr>
              </m:sSupPr>
              <m:e>
                <m:d>
                  <m:dPr>
                    <m:ctrlPr>
                      <w:rPr>
                        <w:rFonts w:ascii="Cambria Math" w:hAnsi="Cambria Math"/>
                        <w:i/>
                        <w:color w:val="000000" w:themeColor="text1"/>
                      </w:rPr>
                    </m:ctrlPr>
                  </m:dPr>
                  <m:e>
                    <m:f>
                      <m:fPr>
                        <m:ctrlPr>
                          <w:rPr>
                            <w:rFonts w:ascii="Cambria Math" w:hAnsi="Cambria Math"/>
                            <w:i/>
                            <w:color w:val="000000" w:themeColor="text1"/>
                          </w:rPr>
                        </m:ctrlPr>
                      </m:fPr>
                      <m:num>
                        <m:r>
                          <w:rPr>
                            <w:rFonts w:ascii="Cambria Math" w:hAnsi="Cambria Math"/>
                            <w:color w:val="000000" w:themeColor="text1"/>
                          </w:rPr>
                          <m:t>∂</m:t>
                        </m:r>
                        <m:r>
                          <m:rPr>
                            <m:nor/>
                          </m:rPr>
                          <w:rPr>
                            <w:color w:val="000000" w:themeColor="text1"/>
                          </w:rPr>
                          <m:t>LST</m:t>
                        </m:r>
                        <m:sSub>
                          <m:sSubPr>
                            <m:ctrlPr>
                              <w:rPr>
                                <w:rFonts w:ascii="Cambria Math" w:hAnsi="Cambria Math"/>
                                <w:color w:val="000000" w:themeColor="text1"/>
                              </w:rPr>
                            </m:ctrlPr>
                          </m:sSubPr>
                          <m:e>
                            <m:r>
                              <m:rPr>
                                <m:nor/>
                              </m:rPr>
                              <w:rPr>
                                <w:color w:val="000000" w:themeColor="text1"/>
                              </w:rPr>
                              <m:t>M</m:t>
                            </m:r>
                          </m:e>
                          <m:sub>
                            <m:r>
                              <w:rPr>
                                <w:rFonts w:ascii="Cambria Math" w:hAnsi="Cambria Math"/>
                                <w:color w:val="000000" w:themeColor="text1"/>
                              </w:rPr>
                              <m:t>i</m:t>
                            </m:r>
                            <m:ctrlPr>
                              <w:rPr>
                                <w:rFonts w:ascii="Cambria Math" w:hAnsi="Cambria Math"/>
                                <w:i/>
                                <w:color w:val="000000" w:themeColor="text1"/>
                              </w:rPr>
                            </m:ctrlP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t</m:t>
                                </m:r>
                              </m:sub>
                            </m:sSub>
                            <m:r>
                              <w:rPr>
                                <w:rFonts w:ascii="Cambria Math" w:hAnsi="Cambria Math"/>
                                <w:color w:val="000000" w:themeColor="text1"/>
                              </w:rPr>
                              <m:t>;θ</m:t>
                            </m:r>
                          </m:e>
                        </m:d>
                      </m:num>
                      <m:den>
                        <m:r>
                          <w:rPr>
                            <w:rFonts w:ascii="Cambria Math" w:hAnsi="Cambria Math"/>
                            <w:color w:val="000000" w:themeColor="text1"/>
                          </w:rPr>
                          <m:t>∂θ</m:t>
                        </m:r>
                      </m:den>
                    </m:f>
                  </m:e>
                </m:d>
              </m:e>
              <m:sup>
                <m:r>
                  <w:rPr>
                    <w:rFonts w:ascii="Cambria Math" w:hAnsi="Cambria Math"/>
                    <w:color w:val="000000" w:themeColor="text1"/>
                  </w:rPr>
                  <m:t>2</m:t>
                </m:r>
              </m:sup>
            </m:sSup>
          </m:e>
        </m:nary>
      </m:oMath>
      <w:r w:rsidR="00566EF2" w:rsidRPr="00664822">
        <w:rPr>
          <w:rFonts w:eastAsiaTheme="minorEastAsia"/>
          <w:color w:val="000000" w:themeColor="text1"/>
        </w:rPr>
        <w:tab/>
      </w:r>
      <w:r w:rsidR="00566EF2" w:rsidRPr="00664822">
        <w:rPr>
          <w:rFonts w:eastAsiaTheme="minorEastAsia"/>
          <w:color w:val="000000" w:themeColor="text1"/>
        </w:rPr>
        <w:tab/>
      </w:r>
      <w:r w:rsidR="00566EF2" w:rsidRPr="00664822">
        <w:rPr>
          <w:rFonts w:eastAsiaTheme="minorEastAsia"/>
          <w:color w:val="000000" w:themeColor="text1"/>
        </w:rPr>
        <w:tab/>
      </w:r>
      <w:r w:rsidR="00566EF2" w:rsidRPr="00664822">
        <w:rPr>
          <w:rFonts w:eastAsiaTheme="minorEastAsia"/>
          <w:color w:val="000000" w:themeColor="text1"/>
        </w:rPr>
        <w:tab/>
      </w:r>
      <w:r w:rsidR="00566EF2" w:rsidRPr="00664822">
        <w:rPr>
          <w:rFonts w:eastAsiaTheme="minorEastAsia"/>
          <w:color w:val="000000" w:themeColor="text1"/>
        </w:rPr>
        <w:tab/>
      </w:r>
      <w:r w:rsidR="00566EF2" w:rsidRPr="00664822">
        <w:rPr>
          <w:rFonts w:eastAsiaTheme="minorEastAsia"/>
          <w:color w:val="000000" w:themeColor="text1"/>
        </w:rPr>
        <w:tab/>
      </w:r>
      <w:r w:rsidR="00566EF2" w:rsidRPr="00664822">
        <w:rPr>
          <w:rFonts w:eastAsiaTheme="minorEastAsia"/>
          <w:color w:val="000000" w:themeColor="text1"/>
        </w:rPr>
        <w:tab/>
      </w:r>
      <w:r w:rsidR="00566EF2" w:rsidRPr="00664822">
        <w:rPr>
          <w:rFonts w:eastAsiaTheme="minorEastAsia"/>
          <w:color w:val="000000" w:themeColor="text1"/>
        </w:rPr>
        <w:tab/>
        <w:t>(12)</w:t>
      </w:r>
    </w:p>
    <w:p w14:paraId="1EDC878A" w14:textId="77777777" w:rsidR="00A047EF" w:rsidRPr="00664822" w:rsidRDefault="00A047EF" w:rsidP="00566EF2">
      <w:pPr>
        <w:pStyle w:val="BodyText"/>
        <w:spacing w:after="0"/>
        <w:jc w:val="center"/>
        <w:rPr>
          <w:color w:val="000000" w:themeColor="text1"/>
        </w:rPr>
      </w:pPr>
    </w:p>
    <w:p w14:paraId="3E81C8A4" w14:textId="784D428D" w:rsidR="003A769E" w:rsidRPr="00664822" w:rsidRDefault="003A769E" w:rsidP="003A769E">
      <w:pPr>
        <w:pStyle w:val="FirstParagraph"/>
        <w:spacing w:before="0" w:after="0"/>
        <w:jc w:val="both"/>
        <w:rPr>
          <w:rFonts w:ascii="Times New Roman" w:hAnsi="Times New Roman" w:cs="Times New Roman"/>
          <w:color w:val="000000" w:themeColor="text1"/>
        </w:rPr>
      </w:pPr>
      <w:r w:rsidRPr="00664822">
        <w:rPr>
          <w:rFonts w:ascii="Times New Roman" w:hAnsi="Times New Roman" w:cs="Times New Roman"/>
          <w:color w:val="000000" w:themeColor="text1"/>
        </w:rPr>
        <w:t xml:space="preserve">The fourth term involves the second-order partial derivative of the LSTM output with respect to its parameters, introducing regularization on the second-order derivatives, controlled by the </w:t>
      </w:r>
      <w:proofErr w:type="gramStart"/>
      <w:r w:rsidRPr="00664822">
        <w:rPr>
          <w:rFonts w:ascii="Times New Roman" w:hAnsi="Times New Roman" w:cs="Times New Roman"/>
          <w:color w:val="000000" w:themeColor="text1"/>
        </w:rPr>
        <w:t xml:space="preserve">hyperparameter </w:t>
      </w:r>
      <w:proofErr w:type="gramEnd"/>
      <m:oMath>
        <m:r>
          <w:rPr>
            <w:rFonts w:ascii="Cambria Math" w:hAnsi="Cambria Math" w:cs="Times New Roman"/>
            <w:color w:val="000000" w:themeColor="text1"/>
          </w:rPr>
          <m:t>δ</m:t>
        </m:r>
      </m:oMath>
      <w:r w:rsidRPr="00664822">
        <w:rPr>
          <w:rFonts w:ascii="Times New Roman" w:hAnsi="Times New Roman" w:cs="Times New Roman"/>
          <w:color w:val="000000" w:themeColor="text1"/>
        </w:rPr>
        <w:t>.</w:t>
      </w:r>
    </w:p>
    <w:p w14:paraId="355EFA44" w14:textId="77777777" w:rsidR="00A047EF" w:rsidRPr="00664822" w:rsidRDefault="00A047EF" w:rsidP="00A047EF">
      <w:pPr>
        <w:pStyle w:val="BodyText"/>
        <w:rPr>
          <w:lang w:val="en-US" w:eastAsia="en-US"/>
        </w:rPr>
      </w:pPr>
    </w:p>
    <w:p w14:paraId="13FB114D" w14:textId="32FB5F29" w:rsidR="003A769E" w:rsidRPr="00664822" w:rsidRDefault="003A769E" w:rsidP="00566EF2">
      <w:pPr>
        <w:pStyle w:val="BodyText"/>
        <w:spacing w:after="0"/>
        <w:jc w:val="center"/>
        <w:rPr>
          <w:rFonts w:eastAsiaTheme="minorEastAsia"/>
          <w:color w:val="000000" w:themeColor="text1"/>
        </w:rPr>
      </w:pPr>
      <m:oMath>
        <m:r>
          <w:rPr>
            <w:rFonts w:ascii="Cambria Math" w:hAnsi="Cambria Math"/>
            <w:color w:val="000000" w:themeColor="text1"/>
          </w:rPr>
          <m:t>+δ</m:t>
        </m:r>
        <m:d>
          <m:dPr>
            <m:ctrlPr>
              <w:rPr>
                <w:rFonts w:ascii="Cambria Math" w:hAnsi="Cambria Math"/>
                <w:i/>
                <w:color w:val="000000" w:themeColor="text1"/>
              </w:rPr>
            </m:ctrlPr>
          </m:dPr>
          <m:e>
            <m:f>
              <m:fPr>
                <m:ctrlPr>
                  <w:rPr>
                    <w:rFonts w:ascii="Cambria Math" w:hAnsi="Cambria Math"/>
                    <w:i/>
                    <w:color w:val="000000" w:themeColor="text1"/>
                  </w:rPr>
                </m:ctrlPr>
              </m:fPr>
              <m:num>
                <m:sSup>
                  <m:sSupPr>
                    <m:ctrlPr>
                      <w:rPr>
                        <w:rFonts w:ascii="Cambria Math" w:hAnsi="Cambria Math"/>
                        <w:i/>
                        <w:color w:val="000000" w:themeColor="text1"/>
                      </w:rPr>
                    </m:ctrlPr>
                  </m:sSupPr>
                  <m:e>
                    <m:r>
                      <w:rPr>
                        <w:rFonts w:ascii="Cambria Math" w:hAnsi="Cambria Math"/>
                        <w:color w:val="000000" w:themeColor="text1"/>
                      </w:rPr>
                      <m:t>∂</m:t>
                    </m:r>
                  </m:e>
                  <m:sup>
                    <m:r>
                      <w:rPr>
                        <w:rFonts w:ascii="Cambria Math" w:hAnsi="Cambria Math"/>
                        <w:color w:val="000000" w:themeColor="text1"/>
                      </w:rPr>
                      <m:t>2</m:t>
                    </m:r>
                  </m:sup>
                </m:sSup>
                <m:r>
                  <m:rPr>
                    <m:nor/>
                  </m:rPr>
                  <w:rPr>
                    <w:color w:val="000000" w:themeColor="text1"/>
                  </w:rPr>
                  <m:t>LSTM</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t</m:t>
                        </m:r>
                      </m:sub>
                    </m:sSub>
                    <m:r>
                      <w:rPr>
                        <w:rFonts w:ascii="Cambria Math" w:hAnsi="Cambria Math"/>
                        <w:color w:val="000000" w:themeColor="text1"/>
                      </w:rPr>
                      <m:t>;θ</m:t>
                    </m:r>
                  </m:e>
                </m:d>
              </m:num>
              <m:den>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θ</m:t>
                    </m:r>
                  </m:e>
                  <m:sup>
                    <m:r>
                      <w:rPr>
                        <w:rFonts w:ascii="Cambria Math" w:hAnsi="Cambria Math"/>
                        <w:color w:val="000000" w:themeColor="text1"/>
                      </w:rPr>
                      <m:t>2</m:t>
                    </m:r>
                  </m:sup>
                </m:sSup>
              </m:den>
            </m:f>
          </m:e>
        </m:d>
      </m:oMath>
      <w:r w:rsidR="00566EF2" w:rsidRPr="00664822">
        <w:rPr>
          <w:rFonts w:eastAsiaTheme="minorEastAsia"/>
          <w:color w:val="000000" w:themeColor="text1"/>
        </w:rPr>
        <w:tab/>
      </w:r>
      <w:r w:rsidR="00566EF2" w:rsidRPr="00664822">
        <w:rPr>
          <w:rFonts w:eastAsiaTheme="minorEastAsia"/>
          <w:color w:val="000000" w:themeColor="text1"/>
        </w:rPr>
        <w:tab/>
      </w:r>
      <w:r w:rsidR="00566EF2" w:rsidRPr="00664822">
        <w:rPr>
          <w:rFonts w:eastAsiaTheme="minorEastAsia"/>
          <w:color w:val="000000" w:themeColor="text1"/>
        </w:rPr>
        <w:tab/>
      </w:r>
      <w:r w:rsidR="00566EF2" w:rsidRPr="00664822">
        <w:rPr>
          <w:rFonts w:eastAsiaTheme="minorEastAsia"/>
          <w:color w:val="000000" w:themeColor="text1"/>
        </w:rPr>
        <w:tab/>
      </w:r>
      <w:r w:rsidR="00566EF2" w:rsidRPr="00664822">
        <w:rPr>
          <w:rFonts w:eastAsiaTheme="minorEastAsia"/>
          <w:color w:val="000000" w:themeColor="text1"/>
        </w:rPr>
        <w:tab/>
      </w:r>
      <w:r w:rsidR="00566EF2" w:rsidRPr="00664822">
        <w:rPr>
          <w:rFonts w:eastAsiaTheme="minorEastAsia"/>
          <w:color w:val="000000" w:themeColor="text1"/>
        </w:rPr>
        <w:tab/>
      </w:r>
      <w:r w:rsidR="00566EF2" w:rsidRPr="00664822">
        <w:rPr>
          <w:rFonts w:eastAsiaTheme="minorEastAsia"/>
          <w:color w:val="000000" w:themeColor="text1"/>
        </w:rPr>
        <w:tab/>
      </w:r>
      <w:r w:rsidR="00566EF2" w:rsidRPr="00664822">
        <w:rPr>
          <w:rFonts w:eastAsiaTheme="minorEastAsia"/>
          <w:color w:val="000000" w:themeColor="text1"/>
        </w:rPr>
        <w:tab/>
      </w:r>
      <w:r w:rsidR="00566EF2" w:rsidRPr="00664822">
        <w:rPr>
          <w:rFonts w:eastAsiaTheme="minorEastAsia"/>
          <w:color w:val="000000" w:themeColor="text1"/>
        </w:rPr>
        <w:tab/>
        <w:t>(13)</w:t>
      </w:r>
    </w:p>
    <w:p w14:paraId="6DAF3DC4" w14:textId="77777777" w:rsidR="00A047EF" w:rsidRPr="00664822" w:rsidRDefault="00A047EF" w:rsidP="00566EF2">
      <w:pPr>
        <w:pStyle w:val="BodyText"/>
        <w:spacing w:after="0"/>
        <w:jc w:val="center"/>
        <w:rPr>
          <w:color w:val="000000" w:themeColor="text1"/>
        </w:rPr>
      </w:pPr>
    </w:p>
    <w:p w14:paraId="21D362A8" w14:textId="5A288248" w:rsidR="003A769E" w:rsidRPr="00664822" w:rsidRDefault="003A769E" w:rsidP="003A769E">
      <w:pPr>
        <w:pStyle w:val="FirstParagraph"/>
        <w:spacing w:before="0" w:after="0"/>
        <w:jc w:val="both"/>
        <w:rPr>
          <w:rFonts w:ascii="Times New Roman" w:hAnsi="Times New Roman" w:cs="Times New Roman"/>
          <w:color w:val="000000" w:themeColor="text1"/>
        </w:rPr>
      </w:pPr>
      <w:r w:rsidRPr="00664822">
        <w:rPr>
          <w:rFonts w:ascii="Times New Roman" w:hAnsi="Times New Roman" w:cs="Times New Roman"/>
          <w:color w:val="000000" w:themeColor="text1"/>
        </w:rPr>
        <w:t xml:space="preserve">The fifth term introduces a cosine function applied to the first-order derivative of a specific LSTM component with respect to its parameters. The phase shift is controlled by the </w:t>
      </w:r>
      <w:proofErr w:type="gramStart"/>
      <w:r w:rsidRPr="00664822">
        <w:rPr>
          <w:rFonts w:ascii="Times New Roman" w:hAnsi="Times New Roman" w:cs="Times New Roman"/>
          <w:color w:val="000000" w:themeColor="text1"/>
        </w:rPr>
        <w:t xml:space="preserve">hyperparameter </w:t>
      </w:r>
      <w:proofErr w:type="gramEnd"/>
      <m:oMath>
        <m:r>
          <w:rPr>
            <w:rFonts w:ascii="Cambria Math" w:hAnsi="Cambria Math" w:cs="Times New Roman"/>
            <w:color w:val="000000" w:themeColor="text1"/>
          </w:rPr>
          <m:t>ζ</m:t>
        </m:r>
      </m:oMath>
      <w:r w:rsidRPr="00664822">
        <w:rPr>
          <w:rFonts w:ascii="Times New Roman" w:hAnsi="Times New Roman" w:cs="Times New Roman"/>
          <w:color w:val="000000" w:themeColor="text1"/>
        </w:rPr>
        <w:t xml:space="preserve">, and the amplitude by </w:t>
      </w:r>
      <m:oMath>
        <m:r>
          <w:rPr>
            <w:rFonts w:ascii="Cambria Math" w:hAnsi="Cambria Math" w:cs="Times New Roman"/>
            <w:color w:val="000000" w:themeColor="text1"/>
          </w:rPr>
          <m:t>ϵ</m:t>
        </m:r>
      </m:oMath>
      <w:r w:rsidRPr="00664822">
        <w:rPr>
          <w:rFonts w:ascii="Times New Roman" w:hAnsi="Times New Roman" w:cs="Times New Roman"/>
          <w:color w:val="000000" w:themeColor="text1"/>
        </w:rPr>
        <w:t>.</w:t>
      </w:r>
    </w:p>
    <w:p w14:paraId="457C9CE6" w14:textId="16F1A1D1" w:rsidR="003A769E" w:rsidRPr="00664822" w:rsidRDefault="003A769E" w:rsidP="00566EF2">
      <w:pPr>
        <w:pStyle w:val="BodyText"/>
        <w:spacing w:after="0"/>
        <w:jc w:val="center"/>
        <w:rPr>
          <w:rFonts w:eastAsiaTheme="minorEastAsia"/>
          <w:color w:val="000000" w:themeColor="text1"/>
        </w:rPr>
      </w:pPr>
      <m:oMath>
        <m:r>
          <w:rPr>
            <w:rFonts w:ascii="Cambria Math" w:hAnsi="Cambria Math"/>
            <w:color w:val="000000" w:themeColor="text1"/>
          </w:rPr>
          <m:t>+ϵ</m:t>
        </m:r>
        <m:r>
          <m:rPr>
            <m:nor/>
          </m:rPr>
          <w:rPr>
            <w:color w:val="000000" w:themeColor="text1"/>
          </w:rPr>
          <m:t>cos</m:t>
        </m:r>
        <m:d>
          <m:dPr>
            <m:ctrlPr>
              <w:rPr>
                <w:rFonts w:ascii="Cambria Math" w:hAnsi="Cambria Math"/>
                <w:i/>
                <w:color w:val="000000" w:themeColor="text1"/>
              </w:rPr>
            </m:ctrlPr>
          </m:dPr>
          <m:e>
            <m:f>
              <m:fPr>
                <m:ctrlPr>
                  <w:rPr>
                    <w:rFonts w:ascii="Cambria Math" w:hAnsi="Cambria Math"/>
                    <w:i/>
                    <w:color w:val="000000" w:themeColor="text1"/>
                  </w:rPr>
                </m:ctrlPr>
              </m:fPr>
              <m:num>
                <m:r>
                  <w:rPr>
                    <w:rFonts w:ascii="Cambria Math" w:hAnsi="Cambria Math"/>
                    <w:color w:val="000000" w:themeColor="text1"/>
                  </w:rPr>
                  <m:t>∂</m:t>
                </m:r>
                <m:r>
                  <m:rPr>
                    <m:nor/>
                  </m:rPr>
                  <w:rPr>
                    <w:color w:val="000000" w:themeColor="text1"/>
                  </w:rPr>
                  <m:t>LST</m:t>
                </m:r>
                <m:sSub>
                  <m:sSubPr>
                    <m:ctrlPr>
                      <w:rPr>
                        <w:rFonts w:ascii="Cambria Math" w:hAnsi="Cambria Math"/>
                        <w:color w:val="000000" w:themeColor="text1"/>
                      </w:rPr>
                    </m:ctrlPr>
                  </m:sSubPr>
                  <m:e>
                    <m:r>
                      <m:rPr>
                        <m:nor/>
                      </m:rPr>
                      <w:rPr>
                        <w:color w:val="000000" w:themeColor="text1"/>
                      </w:rPr>
                      <m:t>M</m:t>
                    </m:r>
                  </m:e>
                  <m:sub>
                    <m:r>
                      <w:rPr>
                        <w:rFonts w:ascii="Cambria Math" w:hAnsi="Cambria Math"/>
                        <w:color w:val="000000" w:themeColor="text1"/>
                      </w:rPr>
                      <m:t>m</m:t>
                    </m:r>
                    <m:ctrlPr>
                      <w:rPr>
                        <w:rFonts w:ascii="Cambria Math" w:hAnsi="Cambria Math"/>
                        <w:i/>
                        <w:color w:val="000000" w:themeColor="text1"/>
                      </w:rPr>
                    </m:ctrlP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t</m:t>
                        </m:r>
                      </m:sub>
                    </m:sSub>
                    <m:r>
                      <w:rPr>
                        <w:rFonts w:ascii="Cambria Math" w:hAnsi="Cambria Math"/>
                        <w:color w:val="000000" w:themeColor="text1"/>
                      </w:rPr>
                      <m:t>;θ</m:t>
                    </m:r>
                  </m:e>
                </m:d>
              </m:num>
              <m:den>
                <m:r>
                  <w:rPr>
                    <w:rFonts w:ascii="Cambria Math" w:hAnsi="Cambria Math"/>
                    <w:color w:val="000000" w:themeColor="text1"/>
                  </w:rPr>
                  <m:t>∂θ</m:t>
                </m:r>
              </m:den>
            </m:f>
            <m:r>
              <w:rPr>
                <w:rFonts w:ascii="Cambria Math" w:hAnsi="Cambria Math"/>
                <w:color w:val="000000" w:themeColor="text1"/>
              </w:rPr>
              <m:t>+ζ</m:t>
            </m:r>
          </m:e>
        </m:d>
      </m:oMath>
      <w:r w:rsidR="00566EF2" w:rsidRPr="00664822">
        <w:rPr>
          <w:rFonts w:eastAsiaTheme="minorEastAsia"/>
          <w:color w:val="000000" w:themeColor="text1"/>
        </w:rPr>
        <w:tab/>
      </w:r>
      <w:r w:rsidR="00566EF2" w:rsidRPr="00664822">
        <w:rPr>
          <w:rFonts w:eastAsiaTheme="minorEastAsia"/>
          <w:color w:val="000000" w:themeColor="text1"/>
        </w:rPr>
        <w:tab/>
      </w:r>
      <w:r w:rsidR="00566EF2" w:rsidRPr="00664822">
        <w:rPr>
          <w:rFonts w:eastAsiaTheme="minorEastAsia"/>
          <w:color w:val="000000" w:themeColor="text1"/>
        </w:rPr>
        <w:tab/>
      </w:r>
      <w:r w:rsidR="00566EF2" w:rsidRPr="00664822">
        <w:rPr>
          <w:rFonts w:eastAsiaTheme="minorEastAsia"/>
          <w:color w:val="000000" w:themeColor="text1"/>
        </w:rPr>
        <w:tab/>
      </w:r>
      <w:r w:rsidR="00566EF2" w:rsidRPr="00664822">
        <w:rPr>
          <w:rFonts w:eastAsiaTheme="minorEastAsia"/>
          <w:color w:val="000000" w:themeColor="text1"/>
        </w:rPr>
        <w:tab/>
      </w:r>
      <w:r w:rsidR="00566EF2" w:rsidRPr="00664822">
        <w:rPr>
          <w:rFonts w:eastAsiaTheme="minorEastAsia"/>
          <w:color w:val="000000" w:themeColor="text1"/>
        </w:rPr>
        <w:tab/>
      </w:r>
      <w:r w:rsidR="00566EF2" w:rsidRPr="00664822">
        <w:rPr>
          <w:rFonts w:eastAsiaTheme="minorEastAsia"/>
          <w:color w:val="000000" w:themeColor="text1"/>
        </w:rPr>
        <w:tab/>
      </w:r>
      <w:r w:rsidR="00566EF2" w:rsidRPr="00664822">
        <w:rPr>
          <w:rFonts w:eastAsiaTheme="minorEastAsia"/>
          <w:color w:val="000000" w:themeColor="text1"/>
        </w:rPr>
        <w:tab/>
        <w:t>(14)</w:t>
      </w:r>
    </w:p>
    <w:p w14:paraId="50B22DB6" w14:textId="77777777" w:rsidR="00A047EF" w:rsidRPr="00664822" w:rsidRDefault="00A047EF" w:rsidP="00566EF2">
      <w:pPr>
        <w:pStyle w:val="BodyText"/>
        <w:spacing w:after="0"/>
        <w:jc w:val="center"/>
        <w:rPr>
          <w:color w:val="000000" w:themeColor="text1"/>
        </w:rPr>
      </w:pPr>
    </w:p>
    <w:p w14:paraId="589C0389" w14:textId="5BB00A12" w:rsidR="003A769E" w:rsidRPr="00664822" w:rsidRDefault="003A769E" w:rsidP="003A769E">
      <w:pPr>
        <w:pStyle w:val="FirstParagraph"/>
        <w:spacing w:before="0" w:after="0"/>
        <w:jc w:val="both"/>
        <w:rPr>
          <w:rFonts w:ascii="Times New Roman" w:hAnsi="Times New Roman" w:cs="Times New Roman"/>
          <w:color w:val="000000" w:themeColor="text1"/>
        </w:rPr>
      </w:pPr>
      <w:r w:rsidRPr="00664822">
        <w:rPr>
          <w:rFonts w:ascii="Times New Roman" w:hAnsi="Times New Roman" w:cs="Times New Roman"/>
          <w:color w:val="000000" w:themeColor="text1"/>
        </w:rPr>
        <w:t xml:space="preserve">The sixth term involves the exponential of the squared third-order partial derivative of a specific LSTM component with respect to its parameters. It introduces a complex non-linear relationship, controlled by the </w:t>
      </w:r>
      <w:proofErr w:type="gramStart"/>
      <w:r w:rsidRPr="00664822">
        <w:rPr>
          <w:rFonts w:ascii="Times New Roman" w:hAnsi="Times New Roman" w:cs="Times New Roman"/>
          <w:color w:val="000000" w:themeColor="text1"/>
        </w:rPr>
        <w:t xml:space="preserve">hyperparameter </w:t>
      </w:r>
      <w:proofErr w:type="gramEnd"/>
      <m:oMath>
        <m:r>
          <w:rPr>
            <w:rFonts w:ascii="Cambria Math" w:hAnsi="Cambria Math" w:cs="Times New Roman"/>
            <w:color w:val="000000" w:themeColor="text1"/>
          </w:rPr>
          <m:t>ρ</m:t>
        </m:r>
      </m:oMath>
      <w:r w:rsidRPr="00664822">
        <w:rPr>
          <w:rFonts w:ascii="Times New Roman" w:hAnsi="Times New Roman" w:cs="Times New Roman"/>
          <w:color w:val="000000" w:themeColor="text1"/>
        </w:rPr>
        <w:t>.</w:t>
      </w:r>
    </w:p>
    <w:p w14:paraId="73FBE55F" w14:textId="77777777" w:rsidR="00A047EF" w:rsidRPr="00664822" w:rsidRDefault="00A047EF" w:rsidP="00A047EF">
      <w:pPr>
        <w:pStyle w:val="BodyText"/>
        <w:rPr>
          <w:lang w:val="en-US" w:eastAsia="en-US"/>
        </w:rPr>
      </w:pPr>
    </w:p>
    <w:p w14:paraId="744092C1" w14:textId="4D9961D4" w:rsidR="003A769E" w:rsidRPr="00664822" w:rsidRDefault="003A769E" w:rsidP="00566EF2">
      <w:pPr>
        <w:pStyle w:val="BodyText"/>
        <w:spacing w:after="0"/>
        <w:jc w:val="center"/>
        <w:rPr>
          <w:rFonts w:eastAsiaTheme="minorEastAsia"/>
          <w:color w:val="000000" w:themeColor="text1"/>
        </w:rPr>
      </w:pPr>
      <m:oMath>
        <m:r>
          <w:rPr>
            <w:rFonts w:ascii="Cambria Math" w:hAnsi="Cambria Math"/>
            <w:color w:val="000000" w:themeColor="text1"/>
          </w:rPr>
          <m:t>+ρ</m:t>
        </m:r>
        <m:r>
          <m:rPr>
            <m:nor/>
          </m:rPr>
          <w:rPr>
            <w:color w:val="000000" w:themeColor="text1"/>
          </w:rPr>
          <m:t>exp</m:t>
        </m:r>
        <m:d>
          <m:dPr>
            <m:ctrlPr>
              <w:rPr>
                <w:rFonts w:ascii="Cambria Math" w:hAnsi="Cambria Math"/>
                <w:i/>
                <w:color w:val="000000" w:themeColor="text1"/>
              </w:rPr>
            </m:ctrlPr>
          </m:dPr>
          <m:e>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sSup>
              <m:sSupPr>
                <m:ctrlPr>
                  <w:rPr>
                    <w:rFonts w:ascii="Cambria Math" w:hAnsi="Cambria Math"/>
                    <w:i/>
                    <w:color w:val="000000" w:themeColor="text1"/>
                  </w:rPr>
                </m:ctrlPr>
              </m:sSupPr>
              <m:e>
                <m:d>
                  <m:dPr>
                    <m:ctrlPr>
                      <w:rPr>
                        <w:rFonts w:ascii="Cambria Math" w:hAnsi="Cambria Math"/>
                        <w:i/>
                        <w:color w:val="000000" w:themeColor="text1"/>
                      </w:rPr>
                    </m:ctrlPr>
                  </m:dPr>
                  <m:e>
                    <m:f>
                      <m:fPr>
                        <m:ctrlPr>
                          <w:rPr>
                            <w:rFonts w:ascii="Cambria Math" w:hAnsi="Cambria Math"/>
                            <w:i/>
                            <w:color w:val="000000" w:themeColor="text1"/>
                          </w:rPr>
                        </m:ctrlPr>
                      </m:fPr>
                      <m:num>
                        <m:sSup>
                          <m:sSupPr>
                            <m:ctrlPr>
                              <w:rPr>
                                <w:rFonts w:ascii="Cambria Math" w:hAnsi="Cambria Math"/>
                                <w:i/>
                                <w:color w:val="000000" w:themeColor="text1"/>
                              </w:rPr>
                            </m:ctrlPr>
                          </m:sSupPr>
                          <m:e>
                            <m:r>
                              <w:rPr>
                                <w:rFonts w:ascii="Cambria Math" w:hAnsi="Cambria Math"/>
                                <w:color w:val="000000" w:themeColor="text1"/>
                              </w:rPr>
                              <m:t>∂</m:t>
                            </m:r>
                          </m:e>
                          <m:sup>
                            <m:r>
                              <w:rPr>
                                <w:rFonts w:ascii="Cambria Math" w:hAnsi="Cambria Math"/>
                                <w:color w:val="000000" w:themeColor="text1"/>
                              </w:rPr>
                              <m:t>3</m:t>
                            </m:r>
                          </m:sup>
                        </m:sSup>
                        <m:r>
                          <m:rPr>
                            <m:nor/>
                          </m:rPr>
                          <w:rPr>
                            <w:color w:val="000000" w:themeColor="text1"/>
                          </w:rPr>
                          <m:t>LST</m:t>
                        </m:r>
                        <m:sSub>
                          <m:sSubPr>
                            <m:ctrlPr>
                              <w:rPr>
                                <w:rFonts w:ascii="Cambria Math" w:hAnsi="Cambria Math"/>
                                <w:color w:val="000000" w:themeColor="text1"/>
                              </w:rPr>
                            </m:ctrlPr>
                          </m:sSubPr>
                          <m:e>
                            <m:r>
                              <m:rPr>
                                <m:nor/>
                              </m:rPr>
                              <w:rPr>
                                <w:color w:val="000000" w:themeColor="text1"/>
                              </w:rPr>
                              <m:t>M</m:t>
                            </m:r>
                          </m:e>
                          <m:sub>
                            <m:r>
                              <w:rPr>
                                <w:rFonts w:ascii="Cambria Math" w:hAnsi="Cambria Math"/>
                                <w:color w:val="000000" w:themeColor="text1"/>
                              </w:rPr>
                              <m:t>p</m:t>
                            </m:r>
                            <m:ctrlPr>
                              <w:rPr>
                                <w:rFonts w:ascii="Cambria Math" w:hAnsi="Cambria Math"/>
                                <w:i/>
                                <w:color w:val="000000" w:themeColor="text1"/>
                              </w:rPr>
                            </m:ctrlP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t</m:t>
                                </m:r>
                              </m:sub>
                            </m:sSub>
                            <m:r>
                              <w:rPr>
                                <w:rFonts w:ascii="Cambria Math" w:hAnsi="Cambria Math"/>
                                <w:color w:val="000000" w:themeColor="text1"/>
                              </w:rPr>
                              <m:t>;θ</m:t>
                            </m:r>
                          </m:e>
                        </m:d>
                      </m:num>
                      <m:den>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θ</m:t>
                            </m:r>
                          </m:e>
                          <m:sup>
                            <m:r>
                              <w:rPr>
                                <w:rFonts w:ascii="Cambria Math" w:hAnsi="Cambria Math"/>
                                <w:color w:val="000000" w:themeColor="text1"/>
                              </w:rPr>
                              <m:t>3</m:t>
                            </m:r>
                          </m:sup>
                        </m:sSup>
                      </m:den>
                    </m:f>
                  </m:e>
                </m:d>
              </m:e>
              <m:sup>
                <m:r>
                  <w:rPr>
                    <w:rFonts w:ascii="Cambria Math" w:hAnsi="Cambria Math"/>
                    <w:color w:val="000000" w:themeColor="text1"/>
                  </w:rPr>
                  <m:t>2</m:t>
                </m:r>
              </m:sup>
            </m:sSup>
          </m:e>
        </m:d>
      </m:oMath>
      <w:r w:rsidR="00566EF2" w:rsidRPr="00664822">
        <w:rPr>
          <w:rFonts w:eastAsiaTheme="minorEastAsia"/>
          <w:color w:val="000000" w:themeColor="text1"/>
        </w:rPr>
        <w:tab/>
      </w:r>
      <w:r w:rsidR="00566EF2" w:rsidRPr="00664822">
        <w:rPr>
          <w:rFonts w:eastAsiaTheme="minorEastAsia"/>
          <w:color w:val="000000" w:themeColor="text1"/>
        </w:rPr>
        <w:tab/>
      </w:r>
      <w:r w:rsidR="00566EF2" w:rsidRPr="00664822">
        <w:rPr>
          <w:rFonts w:eastAsiaTheme="minorEastAsia"/>
          <w:color w:val="000000" w:themeColor="text1"/>
        </w:rPr>
        <w:tab/>
      </w:r>
      <w:r w:rsidR="00566EF2" w:rsidRPr="00664822">
        <w:rPr>
          <w:rFonts w:eastAsiaTheme="minorEastAsia"/>
          <w:color w:val="000000" w:themeColor="text1"/>
        </w:rPr>
        <w:tab/>
      </w:r>
      <w:r w:rsidR="00566EF2" w:rsidRPr="00664822">
        <w:rPr>
          <w:rFonts w:eastAsiaTheme="minorEastAsia"/>
          <w:color w:val="000000" w:themeColor="text1"/>
        </w:rPr>
        <w:tab/>
      </w:r>
      <w:r w:rsidR="00566EF2" w:rsidRPr="00664822">
        <w:rPr>
          <w:rFonts w:eastAsiaTheme="minorEastAsia"/>
          <w:color w:val="000000" w:themeColor="text1"/>
        </w:rPr>
        <w:tab/>
      </w:r>
      <w:r w:rsidR="00566EF2" w:rsidRPr="00664822">
        <w:rPr>
          <w:rFonts w:eastAsiaTheme="minorEastAsia"/>
          <w:color w:val="000000" w:themeColor="text1"/>
        </w:rPr>
        <w:tab/>
        <w:t>(15)</w:t>
      </w:r>
    </w:p>
    <w:p w14:paraId="7D2D03E9" w14:textId="77777777" w:rsidR="00A047EF" w:rsidRPr="00664822" w:rsidRDefault="00A047EF" w:rsidP="00566EF2">
      <w:pPr>
        <w:pStyle w:val="BodyText"/>
        <w:spacing w:after="0"/>
        <w:jc w:val="center"/>
        <w:rPr>
          <w:color w:val="000000" w:themeColor="text1"/>
        </w:rPr>
      </w:pPr>
    </w:p>
    <w:p w14:paraId="6C4AFD35" w14:textId="76A96E1B" w:rsidR="003A769E" w:rsidRPr="00664822" w:rsidRDefault="003A769E" w:rsidP="003A769E">
      <w:pPr>
        <w:pStyle w:val="FirstParagraph"/>
        <w:spacing w:before="0" w:after="0"/>
        <w:jc w:val="both"/>
        <w:rPr>
          <w:rFonts w:ascii="Times New Roman" w:hAnsi="Times New Roman" w:cs="Times New Roman"/>
          <w:color w:val="000000" w:themeColor="text1"/>
        </w:rPr>
      </w:pPr>
      <w:r w:rsidRPr="00664822">
        <w:rPr>
          <w:rFonts w:ascii="Times New Roman" w:hAnsi="Times New Roman" w:cs="Times New Roman"/>
          <w:color w:val="000000" w:themeColor="text1"/>
        </w:rPr>
        <w:t>The seventh term applies the hyperbolic tangent (</w:t>
      </w:r>
      <w:proofErr w:type="spellStart"/>
      <w:r w:rsidRPr="00664822">
        <w:rPr>
          <w:rFonts w:ascii="Times New Roman" w:hAnsi="Times New Roman" w:cs="Times New Roman"/>
          <w:color w:val="000000" w:themeColor="text1"/>
        </w:rPr>
        <w:t>tanh</w:t>
      </w:r>
      <w:proofErr w:type="spellEnd"/>
      <w:r w:rsidRPr="00664822">
        <w:rPr>
          <w:rFonts w:ascii="Times New Roman" w:hAnsi="Times New Roman" w:cs="Times New Roman"/>
          <w:color w:val="000000" w:themeColor="text1"/>
        </w:rPr>
        <w:t xml:space="preserve">) function to the first-order derivative of a specific LSTM component with respect to its parameters, controlled by the hyperparameter </w:t>
      </w:r>
      <m:oMath>
        <m:r>
          <w:rPr>
            <w:rFonts w:ascii="Cambria Math" w:hAnsi="Cambria Math" w:cs="Times New Roman"/>
            <w:color w:val="000000" w:themeColor="text1"/>
          </w:rPr>
          <m:t>σ</m:t>
        </m:r>
      </m:oMath>
      <w:r w:rsidRPr="00664822">
        <w:rPr>
          <w:rFonts w:ascii="Times New Roman" w:hAnsi="Times New Roman" w:cs="Times New Roman"/>
          <w:color w:val="000000" w:themeColor="text1"/>
        </w:rPr>
        <w:t xml:space="preserve"> </w:t>
      </w:r>
      <w:proofErr w:type="gramStart"/>
      <w:r w:rsidRPr="00664822">
        <w:rPr>
          <w:rFonts w:ascii="Times New Roman" w:hAnsi="Times New Roman" w:cs="Times New Roman"/>
          <w:color w:val="000000" w:themeColor="text1"/>
        </w:rPr>
        <w:t xml:space="preserve">and </w:t>
      </w:r>
      <w:proofErr w:type="gramEnd"/>
      <m:oMath>
        <m:r>
          <w:rPr>
            <w:rFonts w:ascii="Cambria Math" w:hAnsi="Cambria Math" w:cs="Times New Roman"/>
            <w:color w:val="000000" w:themeColor="text1"/>
          </w:rPr>
          <m:t>ξ</m:t>
        </m:r>
      </m:oMath>
      <w:r w:rsidRPr="00664822">
        <w:rPr>
          <w:rFonts w:ascii="Times New Roman" w:hAnsi="Times New Roman" w:cs="Times New Roman"/>
          <w:color w:val="000000" w:themeColor="text1"/>
        </w:rPr>
        <w:t>.</w:t>
      </w:r>
    </w:p>
    <w:p w14:paraId="33F3AF6B" w14:textId="77777777" w:rsidR="00A047EF" w:rsidRPr="00664822" w:rsidRDefault="00A047EF" w:rsidP="00A047EF">
      <w:pPr>
        <w:pStyle w:val="BodyText"/>
        <w:rPr>
          <w:lang w:val="en-US" w:eastAsia="en-US"/>
        </w:rPr>
      </w:pPr>
    </w:p>
    <w:p w14:paraId="13E0C747" w14:textId="20896861" w:rsidR="003A769E" w:rsidRPr="00664822" w:rsidRDefault="003A769E" w:rsidP="00B668FE">
      <w:pPr>
        <w:pStyle w:val="BodyText"/>
        <w:spacing w:after="0"/>
        <w:jc w:val="center"/>
        <w:rPr>
          <w:rFonts w:eastAsiaTheme="minorEastAsia"/>
          <w:color w:val="000000" w:themeColor="text1"/>
        </w:rPr>
      </w:pPr>
      <m:oMath>
        <m:r>
          <w:rPr>
            <w:rFonts w:ascii="Cambria Math" w:hAnsi="Cambria Math"/>
            <w:color w:val="000000" w:themeColor="text1"/>
          </w:rPr>
          <m:t>+σ</m:t>
        </m:r>
        <m:r>
          <m:rPr>
            <m:nor/>
          </m:rPr>
          <w:rPr>
            <w:color w:val="000000" w:themeColor="text1"/>
          </w:rPr>
          <m:t>tanh</m:t>
        </m:r>
        <m:d>
          <m:dPr>
            <m:ctrlPr>
              <w:rPr>
                <w:rFonts w:ascii="Cambria Math" w:hAnsi="Cambria Math"/>
                <w:i/>
                <w:color w:val="000000" w:themeColor="text1"/>
              </w:rPr>
            </m:ctrlPr>
          </m:dPr>
          <m:e>
            <m:f>
              <m:fPr>
                <m:ctrlPr>
                  <w:rPr>
                    <w:rFonts w:ascii="Cambria Math" w:hAnsi="Cambria Math"/>
                    <w:i/>
                    <w:color w:val="000000" w:themeColor="text1"/>
                  </w:rPr>
                </m:ctrlPr>
              </m:fPr>
              <m:num>
                <m:r>
                  <w:rPr>
                    <w:rFonts w:ascii="Cambria Math" w:hAnsi="Cambria Math"/>
                    <w:color w:val="000000" w:themeColor="text1"/>
                  </w:rPr>
                  <m:t>∂</m:t>
                </m:r>
                <m:r>
                  <m:rPr>
                    <m:nor/>
                  </m:rPr>
                  <w:rPr>
                    <w:color w:val="000000" w:themeColor="text1"/>
                  </w:rPr>
                  <m:t>LST</m:t>
                </m:r>
                <m:sSub>
                  <m:sSubPr>
                    <m:ctrlPr>
                      <w:rPr>
                        <w:rFonts w:ascii="Cambria Math" w:hAnsi="Cambria Math"/>
                        <w:color w:val="000000" w:themeColor="text1"/>
                      </w:rPr>
                    </m:ctrlPr>
                  </m:sSubPr>
                  <m:e>
                    <m:r>
                      <m:rPr>
                        <m:nor/>
                      </m:rPr>
                      <w:rPr>
                        <w:color w:val="000000" w:themeColor="text1"/>
                      </w:rPr>
                      <m:t>M</m:t>
                    </m:r>
                  </m:e>
                  <m:sub>
                    <m:r>
                      <w:rPr>
                        <w:rFonts w:ascii="Cambria Math" w:hAnsi="Cambria Math"/>
                        <w:color w:val="000000" w:themeColor="text1"/>
                      </w:rPr>
                      <m:t>q</m:t>
                    </m:r>
                    <m:ctrlPr>
                      <w:rPr>
                        <w:rFonts w:ascii="Cambria Math" w:hAnsi="Cambria Math"/>
                        <w:i/>
                        <w:color w:val="000000" w:themeColor="text1"/>
                      </w:rPr>
                    </m:ctrlP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t</m:t>
                        </m:r>
                      </m:sub>
                    </m:sSub>
                    <m:r>
                      <w:rPr>
                        <w:rFonts w:ascii="Cambria Math" w:hAnsi="Cambria Math"/>
                        <w:color w:val="000000" w:themeColor="text1"/>
                      </w:rPr>
                      <m:t>;θ</m:t>
                    </m:r>
                  </m:e>
                </m:d>
              </m:num>
              <m:den>
                <m:r>
                  <w:rPr>
                    <w:rFonts w:ascii="Cambria Math" w:hAnsi="Cambria Math"/>
                    <w:color w:val="000000" w:themeColor="text1"/>
                  </w:rPr>
                  <m:t>∂θ</m:t>
                </m:r>
              </m:den>
            </m:f>
            <m:r>
              <w:rPr>
                <w:rFonts w:ascii="Cambria Math" w:hAnsi="Cambria Math"/>
                <w:color w:val="000000" w:themeColor="text1"/>
              </w:rPr>
              <m:t>+ξ</m:t>
            </m:r>
          </m:e>
        </m:d>
      </m:oMath>
      <w:r w:rsidR="00566EF2" w:rsidRPr="00664822">
        <w:rPr>
          <w:rFonts w:eastAsiaTheme="minorEastAsia"/>
          <w:color w:val="000000" w:themeColor="text1"/>
        </w:rPr>
        <w:tab/>
      </w:r>
      <w:r w:rsidR="00566EF2" w:rsidRPr="00664822">
        <w:rPr>
          <w:rFonts w:eastAsiaTheme="minorEastAsia"/>
          <w:color w:val="000000" w:themeColor="text1"/>
        </w:rPr>
        <w:tab/>
      </w:r>
      <w:r w:rsidR="00566EF2" w:rsidRPr="00664822">
        <w:rPr>
          <w:rFonts w:eastAsiaTheme="minorEastAsia"/>
          <w:color w:val="000000" w:themeColor="text1"/>
        </w:rPr>
        <w:tab/>
      </w:r>
      <w:r w:rsidR="00566EF2" w:rsidRPr="00664822">
        <w:rPr>
          <w:rFonts w:eastAsiaTheme="minorEastAsia"/>
          <w:color w:val="000000" w:themeColor="text1"/>
        </w:rPr>
        <w:tab/>
      </w:r>
      <w:r w:rsidR="00566EF2" w:rsidRPr="00664822">
        <w:rPr>
          <w:rFonts w:eastAsiaTheme="minorEastAsia"/>
          <w:color w:val="000000" w:themeColor="text1"/>
        </w:rPr>
        <w:tab/>
      </w:r>
      <w:r w:rsidR="00566EF2" w:rsidRPr="00664822">
        <w:rPr>
          <w:rFonts w:eastAsiaTheme="minorEastAsia"/>
          <w:color w:val="000000" w:themeColor="text1"/>
        </w:rPr>
        <w:tab/>
      </w:r>
      <w:r w:rsidR="00566EF2" w:rsidRPr="00664822">
        <w:rPr>
          <w:rFonts w:eastAsiaTheme="minorEastAsia"/>
          <w:color w:val="000000" w:themeColor="text1"/>
        </w:rPr>
        <w:tab/>
      </w:r>
      <w:r w:rsidR="00566EF2" w:rsidRPr="00664822">
        <w:rPr>
          <w:rFonts w:eastAsiaTheme="minorEastAsia"/>
          <w:color w:val="000000" w:themeColor="text1"/>
        </w:rPr>
        <w:tab/>
      </w:r>
      <w:r w:rsidR="00B668FE" w:rsidRPr="00664822">
        <w:rPr>
          <w:rFonts w:eastAsiaTheme="minorEastAsia"/>
          <w:color w:val="000000" w:themeColor="text1"/>
        </w:rPr>
        <w:t>(16)</w:t>
      </w:r>
    </w:p>
    <w:p w14:paraId="3F07752F" w14:textId="77777777" w:rsidR="00A047EF" w:rsidRPr="00664822" w:rsidRDefault="00A047EF" w:rsidP="00B668FE">
      <w:pPr>
        <w:pStyle w:val="BodyText"/>
        <w:spacing w:after="0"/>
        <w:jc w:val="center"/>
        <w:rPr>
          <w:color w:val="000000" w:themeColor="text1"/>
        </w:rPr>
      </w:pPr>
    </w:p>
    <w:p w14:paraId="3149AD5C" w14:textId="1332AAF3" w:rsidR="003A769E" w:rsidRPr="00664822" w:rsidRDefault="003A769E" w:rsidP="003A769E">
      <w:pPr>
        <w:pStyle w:val="FirstParagraph"/>
        <w:spacing w:before="0" w:after="0"/>
        <w:jc w:val="both"/>
        <w:rPr>
          <w:rFonts w:ascii="Times New Roman" w:hAnsi="Times New Roman" w:cs="Times New Roman"/>
          <w:color w:val="000000" w:themeColor="text1"/>
        </w:rPr>
      </w:pPr>
      <w:r w:rsidRPr="00664822">
        <w:rPr>
          <w:rFonts w:ascii="Times New Roman" w:hAnsi="Times New Roman" w:cs="Times New Roman"/>
          <w:color w:val="000000" w:themeColor="text1"/>
        </w:rPr>
        <w:t xml:space="preserve">The eighth term involves the sum of second-order partial derivatives of a specific LSTM component with respect to its parameters, introducing regularization on the second-order derivatives, controlled by the </w:t>
      </w:r>
      <w:proofErr w:type="gramStart"/>
      <w:r w:rsidRPr="00664822">
        <w:rPr>
          <w:rFonts w:ascii="Times New Roman" w:hAnsi="Times New Roman" w:cs="Times New Roman"/>
          <w:color w:val="000000" w:themeColor="text1"/>
        </w:rPr>
        <w:t xml:space="preserve">hyperparameter </w:t>
      </w:r>
      <w:proofErr w:type="gramEnd"/>
      <m:oMath>
        <m:r>
          <w:rPr>
            <w:rFonts w:ascii="Cambria Math" w:hAnsi="Cambria Math" w:cs="Times New Roman"/>
            <w:color w:val="000000" w:themeColor="text1"/>
          </w:rPr>
          <m:t>τ</m:t>
        </m:r>
      </m:oMath>
      <w:r w:rsidRPr="00664822">
        <w:rPr>
          <w:rFonts w:ascii="Times New Roman" w:hAnsi="Times New Roman" w:cs="Times New Roman"/>
          <w:color w:val="000000" w:themeColor="text1"/>
        </w:rPr>
        <w:t>.</w:t>
      </w:r>
    </w:p>
    <w:p w14:paraId="6D0C25D0" w14:textId="77777777" w:rsidR="00A047EF" w:rsidRPr="00664822" w:rsidRDefault="00A047EF" w:rsidP="00A047EF">
      <w:pPr>
        <w:pStyle w:val="BodyText"/>
        <w:rPr>
          <w:lang w:val="en-US" w:eastAsia="en-US"/>
        </w:rPr>
      </w:pPr>
    </w:p>
    <w:p w14:paraId="728C6F98" w14:textId="236BE0C6" w:rsidR="003A769E" w:rsidRPr="00664822" w:rsidRDefault="003A769E" w:rsidP="003A769E">
      <w:pPr>
        <w:pStyle w:val="BodyText"/>
        <w:spacing w:after="0"/>
        <w:jc w:val="both"/>
        <w:rPr>
          <w:rFonts w:eastAsiaTheme="minorEastAsia"/>
          <w:color w:val="000000" w:themeColor="text1"/>
        </w:rPr>
      </w:pPr>
      <m:oMath>
        <m:r>
          <w:rPr>
            <w:rFonts w:ascii="Cambria Math" w:hAnsi="Cambria Math"/>
            <w:color w:val="000000" w:themeColor="text1"/>
          </w:rPr>
          <m:t>+τ</m:t>
        </m:r>
        <m:nary>
          <m:naryPr>
            <m:chr m:val="∑"/>
            <m:ctrlPr>
              <w:rPr>
                <w:rFonts w:ascii="Cambria Math" w:hAnsi="Cambria Math"/>
                <w:i/>
                <w:color w:val="000000" w:themeColor="text1"/>
              </w:rPr>
            </m:ctrlPr>
          </m:naryPr>
          <m:sub>
            <m:r>
              <w:rPr>
                <w:rFonts w:ascii="Cambria Math" w:hAnsi="Cambria Math"/>
                <w:color w:val="000000" w:themeColor="text1"/>
              </w:rPr>
              <m:t>k=1</m:t>
            </m:r>
          </m:sub>
          <m:sup>
            <m:r>
              <w:rPr>
                <w:rFonts w:ascii="Cambria Math" w:hAnsi="Cambria Math"/>
                <w:color w:val="000000" w:themeColor="text1"/>
              </w:rPr>
              <m:t>K</m:t>
            </m:r>
          </m:sup>
          <m:e>
            <m:d>
              <m:dPr>
                <m:ctrlPr>
                  <w:rPr>
                    <w:rFonts w:ascii="Cambria Math" w:hAnsi="Cambria Math"/>
                    <w:i/>
                    <w:color w:val="000000" w:themeColor="text1"/>
                  </w:rPr>
                </m:ctrlPr>
              </m:dPr>
              <m:e>
                <m:f>
                  <m:fPr>
                    <m:ctrlPr>
                      <w:rPr>
                        <w:rFonts w:ascii="Cambria Math" w:hAnsi="Cambria Math"/>
                        <w:i/>
                        <w:color w:val="000000" w:themeColor="text1"/>
                      </w:rPr>
                    </m:ctrlPr>
                  </m:fPr>
                  <m:num>
                    <m:sSup>
                      <m:sSupPr>
                        <m:ctrlPr>
                          <w:rPr>
                            <w:rFonts w:ascii="Cambria Math" w:hAnsi="Cambria Math"/>
                            <w:i/>
                            <w:color w:val="000000" w:themeColor="text1"/>
                          </w:rPr>
                        </m:ctrlPr>
                      </m:sSupPr>
                      <m:e>
                        <m:r>
                          <w:rPr>
                            <w:rFonts w:ascii="Cambria Math" w:hAnsi="Cambria Math"/>
                            <w:color w:val="000000" w:themeColor="text1"/>
                          </w:rPr>
                          <m:t>∂</m:t>
                        </m:r>
                      </m:e>
                      <m:sup>
                        <m:r>
                          <w:rPr>
                            <w:rFonts w:ascii="Cambria Math" w:hAnsi="Cambria Math"/>
                            <w:color w:val="000000" w:themeColor="text1"/>
                          </w:rPr>
                          <m:t>2</m:t>
                        </m:r>
                      </m:sup>
                    </m:sSup>
                    <m:r>
                      <m:rPr>
                        <m:nor/>
                      </m:rPr>
                      <w:rPr>
                        <w:color w:val="000000" w:themeColor="text1"/>
                      </w:rPr>
                      <m:t>LST</m:t>
                    </m:r>
                    <m:sSub>
                      <m:sSubPr>
                        <m:ctrlPr>
                          <w:rPr>
                            <w:rFonts w:ascii="Cambria Math" w:hAnsi="Cambria Math"/>
                            <w:color w:val="000000" w:themeColor="text1"/>
                          </w:rPr>
                        </m:ctrlPr>
                      </m:sSubPr>
                      <m:e>
                        <m:r>
                          <m:rPr>
                            <m:nor/>
                          </m:rPr>
                          <w:rPr>
                            <w:color w:val="000000" w:themeColor="text1"/>
                          </w:rPr>
                          <m:t>M</m:t>
                        </m:r>
                      </m:e>
                      <m:sub>
                        <m:r>
                          <w:rPr>
                            <w:rFonts w:ascii="Cambria Math" w:hAnsi="Cambria Math"/>
                            <w:color w:val="000000" w:themeColor="text1"/>
                          </w:rPr>
                          <m:t>r</m:t>
                        </m:r>
                        <m:ctrlPr>
                          <w:rPr>
                            <w:rFonts w:ascii="Cambria Math" w:hAnsi="Cambria Math"/>
                            <w:i/>
                            <w:color w:val="000000" w:themeColor="text1"/>
                          </w:rPr>
                        </m:ctrlP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t</m:t>
                            </m:r>
                          </m:sub>
                        </m:sSub>
                        <m:r>
                          <w:rPr>
                            <w:rFonts w:ascii="Cambria Math" w:hAnsi="Cambria Math"/>
                            <w:color w:val="000000" w:themeColor="text1"/>
                          </w:rPr>
                          <m:t>;θ</m:t>
                        </m:r>
                      </m:e>
                    </m:d>
                  </m:num>
                  <m:den>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θ</m:t>
                        </m:r>
                      </m:e>
                      <m:sub>
                        <m:r>
                          <w:rPr>
                            <w:rFonts w:ascii="Cambria Math" w:hAnsi="Cambria Math"/>
                            <w:color w:val="000000" w:themeColor="text1"/>
                          </w:rPr>
                          <m:t>k</m:t>
                        </m:r>
                      </m:sub>
                      <m:sup>
                        <m:r>
                          <w:rPr>
                            <w:rFonts w:ascii="Cambria Math" w:hAnsi="Cambria Math"/>
                            <w:color w:val="000000" w:themeColor="text1"/>
                          </w:rPr>
                          <m:t>2</m:t>
                        </m:r>
                      </m:sup>
                    </m:sSubSup>
                  </m:den>
                </m:f>
              </m:e>
            </m:d>
          </m:e>
        </m:nary>
      </m:oMath>
      <w:r w:rsidR="00B668FE" w:rsidRPr="00664822">
        <w:rPr>
          <w:rFonts w:eastAsiaTheme="minorEastAsia"/>
          <w:color w:val="000000" w:themeColor="text1"/>
        </w:rPr>
        <w:tab/>
      </w:r>
      <w:r w:rsidR="00B668FE" w:rsidRPr="00664822">
        <w:rPr>
          <w:rFonts w:eastAsiaTheme="minorEastAsia"/>
          <w:color w:val="000000" w:themeColor="text1"/>
        </w:rPr>
        <w:tab/>
      </w:r>
      <w:r w:rsidR="00B668FE" w:rsidRPr="00664822">
        <w:rPr>
          <w:rFonts w:eastAsiaTheme="minorEastAsia"/>
          <w:color w:val="000000" w:themeColor="text1"/>
        </w:rPr>
        <w:tab/>
      </w:r>
      <w:r w:rsidR="00B668FE" w:rsidRPr="00664822">
        <w:rPr>
          <w:rFonts w:eastAsiaTheme="minorEastAsia"/>
          <w:color w:val="000000" w:themeColor="text1"/>
        </w:rPr>
        <w:tab/>
      </w:r>
      <w:r w:rsidR="00B668FE" w:rsidRPr="00664822">
        <w:rPr>
          <w:rFonts w:eastAsiaTheme="minorEastAsia"/>
          <w:color w:val="000000" w:themeColor="text1"/>
        </w:rPr>
        <w:tab/>
      </w:r>
      <w:r w:rsidR="00B668FE" w:rsidRPr="00664822">
        <w:rPr>
          <w:rFonts w:eastAsiaTheme="minorEastAsia"/>
          <w:color w:val="000000" w:themeColor="text1"/>
        </w:rPr>
        <w:tab/>
      </w:r>
      <w:r w:rsidR="00B668FE" w:rsidRPr="00664822">
        <w:rPr>
          <w:rFonts w:eastAsiaTheme="minorEastAsia"/>
          <w:color w:val="000000" w:themeColor="text1"/>
        </w:rPr>
        <w:tab/>
      </w:r>
      <w:r w:rsidR="00B668FE" w:rsidRPr="00664822">
        <w:rPr>
          <w:rFonts w:eastAsiaTheme="minorEastAsia"/>
          <w:color w:val="000000" w:themeColor="text1"/>
        </w:rPr>
        <w:tab/>
        <w:t>(17)</w:t>
      </w:r>
    </w:p>
    <w:p w14:paraId="7D54CDC1" w14:textId="77777777" w:rsidR="00A047EF" w:rsidRPr="00664822" w:rsidRDefault="00A047EF" w:rsidP="003A769E">
      <w:pPr>
        <w:pStyle w:val="BodyText"/>
        <w:spacing w:after="0"/>
        <w:jc w:val="both"/>
        <w:rPr>
          <w:color w:val="000000" w:themeColor="text1"/>
        </w:rPr>
      </w:pPr>
    </w:p>
    <w:p w14:paraId="10A21DDF" w14:textId="4B81BAF2" w:rsidR="003A769E" w:rsidRPr="00664822" w:rsidRDefault="003A769E" w:rsidP="003A769E">
      <w:pPr>
        <w:pStyle w:val="FirstParagraph"/>
        <w:spacing w:before="0" w:after="0"/>
        <w:jc w:val="both"/>
        <w:rPr>
          <w:rFonts w:ascii="Times New Roman" w:hAnsi="Times New Roman" w:cs="Times New Roman"/>
          <w:color w:val="000000" w:themeColor="text1"/>
        </w:rPr>
      </w:pPr>
      <w:r w:rsidRPr="00664822">
        <w:rPr>
          <w:rFonts w:ascii="Times New Roman" w:hAnsi="Times New Roman" w:cs="Times New Roman"/>
          <w:color w:val="000000" w:themeColor="text1"/>
        </w:rPr>
        <w:lastRenderedPageBreak/>
        <w:t xml:space="preserve">The ninth term involves a product of terms that include exponential functions applied to the first-order derivatives of a specific LSTM component with respect to its parameters. The sum inside the exponential function is controlled by the hyperparameter </w:t>
      </w:r>
      <m:oMath>
        <m:r>
          <w:rPr>
            <w:rFonts w:ascii="Cambria Math" w:hAnsi="Cambria Math" w:cs="Times New Roman"/>
            <w:color w:val="000000" w:themeColor="text1"/>
          </w:rPr>
          <m:t>υ</m:t>
        </m:r>
      </m:oMath>
      <w:r w:rsidRPr="00664822">
        <w:rPr>
          <w:rFonts w:ascii="Times New Roman" w:hAnsi="Times New Roman" w:cs="Times New Roman"/>
          <w:color w:val="000000" w:themeColor="text1"/>
        </w:rPr>
        <w:t xml:space="preserve"> </w:t>
      </w:r>
      <w:proofErr w:type="gramStart"/>
      <w:r w:rsidRPr="00664822">
        <w:rPr>
          <w:rFonts w:ascii="Times New Roman" w:hAnsi="Times New Roman" w:cs="Times New Roman"/>
          <w:color w:val="000000" w:themeColor="text1"/>
        </w:rPr>
        <w:t xml:space="preserve">and </w:t>
      </w:r>
      <w:proofErr w:type="gramEnd"/>
      <m:oMath>
        <m:r>
          <w:rPr>
            <w:rFonts w:ascii="Cambria Math" w:hAnsi="Cambria Math" w:cs="Times New Roman"/>
            <w:color w:val="000000" w:themeColor="text1"/>
          </w:rPr>
          <m:t>χ</m:t>
        </m:r>
      </m:oMath>
      <w:r w:rsidRPr="00664822">
        <w:rPr>
          <w:rFonts w:ascii="Times New Roman" w:hAnsi="Times New Roman" w:cs="Times New Roman"/>
          <w:color w:val="000000" w:themeColor="text1"/>
        </w:rPr>
        <w:t>.</w:t>
      </w:r>
    </w:p>
    <w:p w14:paraId="38918AEA" w14:textId="77777777" w:rsidR="00A047EF" w:rsidRPr="00664822" w:rsidRDefault="00A047EF" w:rsidP="00A047EF">
      <w:pPr>
        <w:pStyle w:val="BodyText"/>
        <w:rPr>
          <w:lang w:val="en-US" w:eastAsia="en-US"/>
        </w:rPr>
      </w:pPr>
    </w:p>
    <w:p w14:paraId="3660AD08" w14:textId="7E79E806" w:rsidR="003A769E" w:rsidRPr="00664822" w:rsidRDefault="003A769E" w:rsidP="00B668FE">
      <w:pPr>
        <w:pStyle w:val="BodyText"/>
        <w:spacing w:after="0"/>
        <w:jc w:val="center"/>
        <w:rPr>
          <w:rFonts w:eastAsiaTheme="minorEastAsia"/>
          <w:color w:val="000000" w:themeColor="text1"/>
        </w:rPr>
      </w:pPr>
      <m:oMath>
        <m:r>
          <w:rPr>
            <w:rFonts w:ascii="Cambria Math" w:hAnsi="Cambria Math"/>
            <w:color w:val="000000" w:themeColor="text1"/>
          </w:rPr>
          <m:t>+υ</m:t>
        </m:r>
        <m:nary>
          <m:naryPr>
            <m:chr m:val="∏"/>
            <m:ctrlPr>
              <w:rPr>
                <w:rFonts w:ascii="Cambria Math" w:hAnsi="Cambria Math"/>
                <w:i/>
                <w:color w:val="000000" w:themeColor="text1"/>
              </w:rPr>
            </m:ctrlPr>
          </m:naryPr>
          <m:sub>
            <m:r>
              <w:rPr>
                <w:rFonts w:ascii="Cambria Math" w:hAnsi="Cambria Math"/>
                <w:color w:val="000000" w:themeColor="text1"/>
              </w:rPr>
              <m:t>k=1</m:t>
            </m:r>
          </m:sub>
          <m:sup>
            <m:r>
              <w:rPr>
                <w:rFonts w:ascii="Cambria Math" w:hAnsi="Cambria Math"/>
                <w:color w:val="000000" w:themeColor="text1"/>
              </w:rPr>
              <m:t>K</m:t>
            </m:r>
          </m:sup>
          <m:e>
            <m:d>
              <m:dPr>
                <m:ctrlPr>
                  <w:rPr>
                    <w:rFonts w:ascii="Cambria Math" w:hAnsi="Cambria Math"/>
                    <w:i/>
                    <w:color w:val="000000" w:themeColor="text1"/>
                  </w:rPr>
                </m:ctrlPr>
              </m:dPr>
              <m:e>
                <m:r>
                  <w:rPr>
                    <w:rFonts w:ascii="Cambria Math" w:hAnsi="Cambria Math"/>
                    <w:color w:val="000000" w:themeColor="text1"/>
                  </w:rPr>
                  <m:t>1+</m:t>
                </m:r>
                <m:r>
                  <m:rPr>
                    <m:nor/>
                  </m:rPr>
                  <w:rPr>
                    <w:color w:val="000000" w:themeColor="text1"/>
                  </w:rPr>
                  <m:t>exp</m:t>
                </m:r>
                <m:d>
                  <m:dPr>
                    <m:ctrlPr>
                      <w:rPr>
                        <w:rFonts w:ascii="Cambria Math" w:hAnsi="Cambria Math"/>
                        <w:i/>
                        <w:color w:val="000000" w:themeColor="text1"/>
                      </w:rPr>
                    </m:ctrlPr>
                  </m:dPr>
                  <m:e>
                    <m:f>
                      <m:fPr>
                        <m:ctrlPr>
                          <w:rPr>
                            <w:rFonts w:ascii="Cambria Math" w:hAnsi="Cambria Math"/>
                            <w:i/>
                            <w:color w:val="000000" w:themeColor="text1"/>
                          </w:rPr>
                        </m:ctrlPr>
                      </m:fPr>
                      <m:num>
                        <m:r>
                          <w:rPr>
                            <w:rFonts w:ascii="Cambria Math" w:hAnsi="Cambria Math"/>
                            <w:color w:val="000000" w:themeColor="text1"/>
                          </w:rPr>
                          <m:t>∂</m:t>
                        </m:r>
                        <m:r>
                          <m:rPr>
                            <m:nor/>
                          </m:rPr>
                          <w:rPr>
                            <w:color w:val="000000" w:themeColor="text1"/>
                          </w:rPr>
                          <m:t>LST</m:t>
                        </m:r>
                        <m:sSub>
                          <m:sSubPr>
                            <m:ctrlPr>
                              <w:rPr>
                                <w:rFonts w:ascii="Cambria Math" w:hAnsi="Cambria Math"/>
                                <w:color w:val="000000" w:themeColor="text1"/>
                              </w:rPr>
                            </m:ctrlPr>
                          </m:sSubPr>
                          <m:e>
                            <m:r>
                              <m:rPr>
                                <m:nor/>
                              </m:rPr>
                              <w:rPr>
                                <w:color w:val="000000" w:themeColor="text1"/>
                              </w:rPr>
                              <m:t>M</m:t>
                            </m:r>
                          </m:e>
                          <m:sub>
                            <m:r>
                              <w:rPr>
                                <w:rFonts w:ascii="Cambria Math" w:hAnsi="Cambria Math"/>
                                <w:color w:val="000000" w:themeColor="text1"/>
                              </w:rPr>
                              <m:t>s</m:t>
                            </m:r>
                            <m:ctrlPr>
                              <w:rPr>
                                <w:rFonts w:ascii="Cambria Math" w:hAnsi="Cambria Math"/>
                                <w:i/>
                                <w:color w:val="000000" w:themeColor="text1"/>
                              </w:rPr>
                            </m:ctrlP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t</m:t>
                                </m:r>
                              </m:sub>
                            </m:sSub>
                            <m:r>
                              <w:rPr>
                                <w:rFonts w:ascii="Cambria Math" w:hAnsi="Cambria Math"/>
                                <w:color w:val="000000" w:themeColor="text1"/>
                              </w:rPr>
                              <m:t>;θ</m:t>
                            </m:r>
                          </m:e>
                        </m:d>
                      </m:num>
                      <m:den>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θ</m:t>
                            </m:r>
                          </m:e>
                          <m:sub>
                            <m:r>
                              <w:rPr>
                                <w:rFonts w:ascii="Cambria Math" w:hAnsi="Cambria Math"/>
                                <w:color w:val="000000" w:themeColor="text1"/>
                              </w:rPr>
                              <m:t>k</m:t>
                            </m:r>
                          </m:sub>
                        </m:sSub>
                      </m:den>
                    </m:f>
                    <m:r>
                      <w:rPr>
                        <w:rFonts w:ascii="Cambria Math" w:hAnsi="Cambria Math"/>
                        <w:color w:val="000000" w:themeColor="text1"/>
                      </w:rPr>
                      <m:t>+χ</m:t>
                    </m:r>
                  </m:e>
                </m:d>
              </m:e>
            </m:d>
          </m:e>
        </m:nary>
      </m:oMath>
      <w:r w:rsidR="00B668FE" w:rsidRPr="00664822">
        <w:rPr>
          <w:rFonts w:eastAsiaTheme="minorEastAsia"/>
          <w:color w:val="000000" w:themeColor="text1"/>
        </w:rPr>
        <w:tab/>
      </w:r>
      <w:r w:rsidR="00B668FE" w:rsidRPr="00664822">
        <w:rPr>
          <w:rFonts w:eastAsiaTheme="minorEastAsia"/>
          <w:color w:val="000000" w:themeColor="text1"/>
        </w:rPr>
        <w:tab/>
      </w:r>
      <w:r w:rsidR="00B668FE" w:rsidRPr="00664822">
        <w:rPr>
          <w:rFonts w:eastAsiaTheme="minorEastAsia"/>
          <w:color w:val="000000" w:themeColor="text1"/>
        </w:rPr>
        <w:tab/>
      </w:r>
      <w:r w:rsidR="00B668FE" w:rsidRPr="00664822">
        <w:rPr>
          <w:rFonts w:eastAsiaTheme="minorEastAsia"/>
          <w:color w:val="000000" w:themeColor="text1"/>
        </w:rPr>
        <w:tab/>
      </w:r>
      <w:r w:rsidR="00B668FE" w:rsidRPr="00664822">
        <w:rPr>
          <w:rFonts w:eastAsiaTheme="minorEastAsia"/>
          <w:color w:val="000000" w:themeColor="text1"/>
        </w:rPr>
        <w:tab/>
        <w:t>(18)</w:t>
      </w:r>
    </w:p>
    <w:p w14:paraId="37D19269" w14:textId="77777777" w:rsidR="00A047EF" w:rsidRPr="00664822" w:rsidRDefault="00A047EF" w:rsidP="00B668FE">
      <w:pPr>
        <w:pStyle w:val="BodyText"/>
        <w:spacing w:after="0"/>
        <w:jc w:val="center"/>
        <w:rPr>
          <w:color w:val="000000" w:themeColor="text1"/>
        </w:rPr>
      </w:pPr>
    </w:p>
    <w:p w14:paraId="35DAEE83" w14:textId="596C378E" w:rsidR="003A769E" w:rsidRPr="00664822" w:rsidRDefault="003A769E" w:rsidP="003A769E">
      <w:pPr>
        <w:pStyle w:val="FirstParagraph"/>
        <w:spacing w:before="0" w:after="0"/>
        <w:jc w:val="both"/>
        <w:rPr>
          <w:rFonts w:ascii="Times New Roman" w:hAnsi="Times New Roman" w:cs="Times New Roman"/>
          <w:color w:val="000000" w:themeColor="text1"/>
        </w:rPr>
      </w:pPr>
      <w:r w:rsidRPr="00664822">
        <w:rPr>
          <w:rFonts w:ascii="Times New Roman" w:hAnsi="Times New Roman" w:cs="Times New Roman"/>
          <w:color w:val="000000" w:themeColor="text1"/>
        </w:rPr>
        <w:t>DBFP integrates user characteristics and behaviors in a temporally adaptive manner, providing a highly personalized and accurate prediction of software product feature demand. The sequential modeling aspect allows the model to capture evolving user preferences and adapt to changing behavioral patterns over time.</w:t>
      </w:r>
      <w:bookmarkEnd w:id="8"/>
    </w:p>
    <w:p w14:paraId="38A151D2" w14:textId="77777777" w:rsidR="0089752D" w:rsidRPr="00664822" w:rsidRDefault="0089752D" w:rsidP="0089752D">
      <w:pPr>
        <w:pStyle w:val="Heading2"/>
        <w:ind w:left="720"/>
      </w:pPr>
      <w:bookmarkStart w:id="9" w:name="sec%3Aevaluation_metrics"/>
    </w:p>
    <w:p w14:paraId="2AFCF2EE" w14:textId="77777777" w:rsidR="003A769E" w:rsidRPr="00664822" w:rsidRDefault="003A769E" w:rsidP="00473521">
      <w:pPr>
        <w:pStyle w:val="Heading2"/>
        <w:numPr>
          <w:ilvl w:val="0"/>
          <w:numId w:val="35"/>
        </w:numPr>
      </w:pPr>
      <w:r w:rsidRPr="00664822">
        <w:t>Evaluation Metrics</w:t>
      </w:r>
    </w:p>
    <w:p w14:paraId="4500580C" w14:textId="3446A5A5" w:rsidR="003A769E" w:rsidRPr="00664822" w:rsidRDefault="003A769E" w:rsidP="003A769E">
      <w:pPr>
        <w:pStyle w:val="FirstParagraph"/>
        <w:spacing w:before="0" w:after="0"/>
        <w:jc w:val="both"/>
        <w:rPr>
          <w:rFonts w:ascii="Times New Roman" w:hAnsi="Times New Roman" w:cs="Times New Roman"/>
          <w:color w:val="000000" w:themeColor="text1"/>
        </w:rPr>
      </w:pPr>
      <w:r w:rsidRPr="00664822">
        <w:rPr>
          <w:rFonts w:ascii="Times New Roman" w:hAnsi="Times New Roman" w:cs="Times New Roman"/>
          <w:color w:val="000000" w:themeColor="text1"/>
        </w:rPr>
        <w:t>In this section, we discuss the evaluation metrics used to assess the performance of the proposed Dynamic Behavioral Feature Predictor (DBFP)</w:t>
      </w:r>
      <w:r w:rsidR="00E7479B" w:rsidRPr="00664822">
        <w:rPr>
          <w:rFonts w:ascii="Times New Roman" w:hAnsi="Times New Roman" w:cs="Times New Roman"/>
          <w:color w:val="000000" w:themeColor="text1"/>
        </w:rPr>
        <w:t xml:space="preserve"> as depicted in Table 3</w:t>
      </w:r>
      <w:r w:rsidRPr="00664822">
        <w:rPr>
          <w:rFonts w:ascii="Times New Roman" w:hAnsi="Times New Roman" w:cs="Times New Roman"/>
          <w:color w:val="000000" w:themeColor="text1"/>
        </w:rPr>
        <w:t>. The following metrics are employed:</w:t>
      </w:r>
      <w:bookmarkStart w:id="10" w:name="tab%3Aevaluation_metrics"/>
    </w:p>
    <w:p w14:paraId="393E980E" w14:textId="77777777" w:rsidR="003A769E" w:rsidRPr="00664822" w:rsidRDefault="003A769E" w:rsidP="003A769E">
      <w:pPr>
        <w:pStyle w:val="Caption"/>
        <w:keepNext/>
        <w:spacing w:after="0"/>
      </w:pPr>
      <w:r w:rsidRPr="00664822">
        <w:t xml:space="preserve">Table </w:t>
      </w:r>
      <w:r w:rsidR="00C52189" w:rsidRPr="00664822">
        <w:rPr>
          <w:noProof/>
        </w:rPr>
        <w:fldChar w:fldCharType="begin"/>
      </w:r>
      <w:r w:rsidR="00C52189" w:rsidRPr="00664822">
        <w:rPr>
          <w:noProof/>
        </w:rPr>
        <w:instrText xml:space="preserve"> SEQ Table \* ARABIC </w:instrText>
      </w:r>
      <w:r w:rsidR="00C52189" w:rsidRPr="00664822">
        <w:rPr>
          <w:noProof/>
        </w:rPr>
        <w:fldChar w:fldCharType="separate"/>
      </w:r>
      <w:r w:rsidRPr="00664822">
        <w:rPr>
          <w:noProof/>
        </w:rPr>
        <w:t>3</w:t>
      </w:r>
      <w:r w:rsidR="00C52189" w:rsidRPr="00664822">
        <w:rPr>
          <w:noProof/>
        </w:rPr>
        <w:fldChar w:fldCharType="end"/>
      </w:r>
      <w:r w:rsidRPr="00664822">
        <w:t>: Evaluation Metrics for DBFP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4751"/>
      </w:tblGrid>
      <w:tr w:rsidR="00167A38" w:rsidRPr="00664822" w14:paraId="199579F9" w14:textId="77777777" w:rsidTr="00670697">
        <w:trPr>
          <w:jc w:val="center"/>
        </w:trPr>
        <w:tc>
          <w:tcPr>
            <w:tcW w:w="3168" w:type="dxa"/>
            <w:shd w:val="clear" w:color="auto" w:fill="auto"/>
          </w:tcPr>
          <w:p w14:paraId="315C26CE" w14:textId="77777777" w:rsidR="003A769E" w:rsidRPr="00664822" w:rsidRDefault="003A769E" w:rsidP="00670697">
            <w:pPr>
              <w:rPr>
                <w:color w:val="000000" w:themeColor="text1"/>
              </w:rPr>
            </w:pPr>
            <w:r w:rsidRPr="00664822">
              <w:rPr>
                <w:color w:val="000000" w:themeColor="text1"/>
              </w:rPr>
              <w:t>Metric</w:t>
            </w:r>
          </w:p>
        </w:tc>
        <w:tc>
          <w:tcPr>
            <w:tcW w:w="4751" w:type="dxa"/>
            <w:shd w:val="clear" w:color="auto" w:fill="auto"/>
          </w:tcPr>
          <w:p w14:paraId="37497EE2" w14:textId="77777777" w:rsidR="003A769E" w:rsidRPr="00664822" w:rsidRDefault="003A769E" w:rsidP="00670697">
            <w:pPr>
              <w:rPr>
                <w:color w:val="000000" w:themeColor="text1"/>
              </w:rPr>
            </w:pPr>
            <w:r w:rsidRPr="00664822">
              <w:rPr>
                <w:color w:val="000000" w:themeColor="text1"/>
              </w:rPr>
              <w:t>Formula</w:t>
            </w:r>
          </w:p>
        </w:tc>
      </w:tr>
      <w:tr w:rsidR="00167A38" w:rsidRPr="00664822" w14:paraId="0B535E90" w14:textId="77777777" w:rsidTr="00670697">
        <w:trPr>
          <w:jc w:val="center"/>
        </w:trPr>
        <w:tc>
          <w:tcPr>
            <w:tcW w:w="3168" w:type="dxa"/>
            <w:shd w:val="clear" w:color="auto" w:fill="auto"/>
          </w:tcPr>
          <w:p w14:paraId="1674FF14" w14:textId="77777777" w:rsidR="003A769E" w:rsidRPr="00664822" w:rsidRDefault="003A769E" w:rsidP="00670697">
            <w:pPr>
              <w:rPr>
                <w:color w:val="000000" w:themeColor="text1"/>
              </w:rPr>
            </w:pPr>
            <w:r w:rsidRPr="00664822">
              <w:rPr>
                <w:color w:val="000000" w:themeColor="text1"/>
              </w:rPr>
              <w:t>Mean Absolute Error (MAE)</w:t>
            </w:r>
          </w:p>
        </w:tc>
        <w:tc>
          <w:tcPr>
            <w:tcW w:w="4751" w:type="dxa"/>
            <w:shd w:val="clear" w:color="auto" w:fill="auto"/>
          </w:tcPr>
          <w:p w14:paraId="216A6FE5" w14:textId="53843842" w:rsidR="003A769E" w:rsidRPr="00664822" w:rsidRDefault="003A769E" w:rsidP="00670697">
            <w:pPr>
              <w:rPr>
                <w:color w:val="000000" w:themeColor="text1"/>
              </w:rPr>
            </w:pPr>
            <m:oMathPara>
              <m:oMath>
                <m:r>
                  <w:rPr>
                    <w:rFonts w:ascii="Cambria Math" w:hAnsi="Cambria Math"/>
                    <w:color w:val="000000" w:themeColor="text1"/>
                  </w:rPr>
                  <m:t>MAE=</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n</m:t>
                    </m:r>
                  </m:den>
                </m:f>
                <m:nary>
                  <m:naryPr>
                    <m:chr m:val="∑"/>
                    <m:ctrlPr>
                      <w:rPr>
                        <w:rFonts w:ascii="Cambria Math" w:hAnsi="Cambria Math"/>
                        <w:i/>
                        <w:color w:val="000000" w:themeColor="text1"/>
                      </w:rPr>
                    </m:ctrlPr>
                  </m:naryPr>
                  <m:sub>
                    <m:r>
                      <w:rPr>
                        <w:rFonts w:ascii="Cambria Math" w:hAnsi="Cambria Math"/>
                        <w:color w:val="000000" w:themeColor="text1"/>
                      </w:rPr>
                      <m:t>i=1</m:t>
                    </m:r>
                  </m:sub>
                  <m:sup>
                    <m:r>
                      <w:rPr>
                        <w:rFonts w:ascii="Cambria Math" w:hAnsi="Cambria Math"/>
                        <w:color w:val="000000" w:themeColor="text1"/>
                      </w:rPr>
                      <m:t>n</m:t>
                    </m:r>
                  </m:sup>
                  <m:e>
                    <m:d>
                      <m:dPr>
                        <m:begChr m:val="|"/>
                        <m:endChr m:val="|"/>
                        <m:ctrlPr>
                          <w:rPr>
                            <w:rFonts w:ascii="Cambria Math" w:hAnsi="Cambria Math"/>
                            <w:i/>
                            <w:color w:val="000000" w:themeColor="text1"/>
                          </w:rPr>
                        </m:ctrlPr>
                      </m:dPr>
                      <m:e>
                        <m:sSubSup>
                          <m:sSubSupPr>
                            <m:ctrlPr>
                              <w:rPr>
                                <w:rFonts w:ascii="Cambria Math" w:hAnsi="Cambria Math"/>
                                <w:i/>
                                <w:color w:val="000000" w:themeColor="text1"/>
                              </w:rPr>
                            </m:ctrlPr>
                          </m:sSubSupPr>
                          <m:e>
                            <m:r>
                              <w:rPr>
                                <w:rFonts w:ascii="Cambria Math" w:hAnsi="Cambria Math"/>
                                <w:color w:val="000000" w:themeColor="text1"/>
                              </w:rPr>
                              <m:t>Y</m:t>
                            </m:r>
                          </m:e>
                          <m:sub>
                            <m:r>
                              <m:rPr>
                                <m:nor/>
                              </m:rPr>
                              <w:rPr>
                                <w:i/>
                                <w:color w:val="000000" w:themeColor="text1"/>
                              </w:rPr>
                              <m:t>true</m:t>
                            </m:r>
                            <m:ctrlPr>
                              <w:rPr>
                                <w:rFonts w:ascii="Cambria Math" w:hAnsi="Cambria Math"/>
                                <w:color w:val="000000" w:themeColor="text1"/>
                              </w:rPr>
                            </m:ctrlPr>
                          </m:sub>
                          <m:sup>
                            <m:d>
                              <m:dPr>
                                <m:ctrlPr>
                                  <w:rPr>
                                    <w:rFonts w:ascii="Cambria Math" w:hAnsi="Cambria Math"/>
                                    <w:i/>
                                    <w:color w:val="000000" w:themeColor="text1"/>
                                  </w:rPr>
                                </m:ctrlPr>
                              </m:dPr>
                              <m:e>
                                <m:r>
                                  <w:rPr>
                                    <w:rFonts w:ascii="Cambria Math" w:hAnsi="Cambria Math"/>
                                    <w:color w:val="000000" w:themeColor="text1"/>
                                  </w:rPr>
                                  <m:t>i</m:t>
                                </m:r>
                              </m:e>
                            </m:d>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Y</m:t>
                            </m:r>
                          </m:e>
                          <m:sub>
                            <m:r>
                              <m:rPr>
                                <m:nor/>
                              </m:rPr>
                              <w:rPr>
                                <w:i/>
                                <w:color w:val="000000" w:themeColor="text1"/>
                              </w:rPr>
                              <m:t>pred</m:t>
                            </m:r>
                            <m:ctrlPr>
                              <w:rPr>
                                <w:rFonts w:ascii="Cambria Math" w:hAnsi="Cambria Math"/>
                                <w:color w:val="000000" w:themeColor="text1"/>
                              </w:rPr>
                            </m:ctrlPr>
                          </m:sub>
                          <m:sup>
                            <m:d>
                              <m:dPr>
                                <m:ctrlPr>
                                  <w:rPr>
                                    <w:rFonts w:ascii="Cambria Math" w:hAnsi="Cambria Math"/>
                                    <w:i/>
                                    <w:color w:val="000000" w:themeColor="text1"/>
                                  </w:rPr>
                                </m:ctrlPr>
                              </m:dPr>
                              <m:e>
                                <m:r>
                                  <w:rPr>
                                    <w:rFonts w:ascii="Cambria Math" w:hAnsi="Cambria Math"/>
                                    <w:color w:val="000000" w:themeColor="text1"/>
                                  </w:rPr>
                                  <m:t>i</m:t>
                                </m:r>
                              </m:e>
                            </m:d>
                          </m:sup>
                        </m:sSubSup>
                      </m:e>
                    </m:d>
                  </m:e>
                </m:nary>
              </m:oMath>
            </m:oMathPara>
          </w:p>
        </w:tc>
      </w:tr>
      <w:tr w:rsidR="00167A38" w:rsidRPr="00664822" w14:paraId="20A95C99" w14:textId="77777777" w:rsidTr="00670697">
        <w:trPr>
          <w:jc w:val="center"/>
        </w:trPr>
        <w:tc>
          <w:tcPr>
            <w:tcW w:w="3168" w:type="dxa"/>
            <w:shd w:val="clear" w:color="auto" w:fill="auto"/>
          </w:tcPr>
          <w:p w14:paraId="185F80E6" w14:textId="77777777" w:rsidR="003A769E" w:rsidRPr="00664822" w:rsidRDefault="003A769E" w:rsidP="00670697">
            <w:pPr>
              <w:rPr>
                <w:color w:val="000000" w:themeColor="text1"/>
              </w:rPr>
            </w:pPr>
            <w:r w:rsidRPr="00664822">
              <w:rPr>
                <w:color w:val="000000" w:themeColor="text1"/>
              </w:rPr>
              <w:t>Root Mean Squared Error (RMSE)</w:t>
            </w:r>
          </w:p>
        </w:tc>
        <w:tc>
          <w:tcPr>
            <w:tcW w:w="4751" w:type="dxa"/>
            <w:shd w:val="clear" w:color="auto" w:fill="auto"/>
          </w:tcPr>
          <w:p w14:paraId="22E0AF14" w14:textId="1490248F" w:rsidR="003A769E" w:rsidRPr="00664822" w:rsidRDefault="003A769E" w:rsidP="00670697">
            <w:pPr>
              <w:rPr>
                <w:color w:val="000000" w:themeColor="text1"/>
              </w:rPr>
            </w:pPr>
            <m:oMathPara>
              <m:oMath>
                <m:r>
                  <w:rPr>
                    <w:rFonts w:ascii="Cambria Math" w:hAnsi="Cambria Math"/>
                    <w:color w:val="000000" w:themeColor="text1"/>
                  </w:rPr>
                  <m:t>RMSE=</m:t>
                </m:r>
                <m:rad>
                  <m:radPr>
                    <m:degHide m:val="1"/>
                    <m:ctrlPr>
                      <w:rPr>
                        <w:rFonts w:ascii="Cambria Math" w:hAnsi="Cambria Math"/>
                        <w:i/>
                        <w:color w:val="000000" w:themeColor="text1"/>
                      </w:rPr>
                    </m:ctrlPr>
                  </m:radPr>
                  <m:deg/>
                  <m:e>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n</m:t>
                        </m:r>
                      </m:den>
                    </m:f>
                    <m:nary>
                      <m:naryPr>
                        <m:chr m:val="∑"/>
                        <m:ctrlPr>
                          <w:rPr>
                            <w:rFonts w:ascii="Cambria Math" w:hAnsi="Cambria Math"/>
                            <w:i/>
                            <w:color w:val="000000" w:themeColor="text1"/>
                          </w:rPr>
                        </m:ctrlPr>
                      </m:naryPr>
                      <m:sub>
                        <m:r>
                          <w:rPr>
                            <w:rFonts w:ascii="Cambria Math" w:hAnsi="Cambria Math"/>
                            <w:color w:val="000000" w:themeColor="text1"/>
                          </w:rPr>
                          <m:t>i=1</m:t>
                        </m:r>
                      </m:sub>
                      <m:sup>
                        <m:r>
                          <w:rPr>
                            <w:rFonts w:ascii="Cambria Math" w:hAnsi="Cambria Math"/>
                            <w:color w:val="000000" w:themeColor="text1"/>
                          </w:rPr>
                          <m:t>n</m:t>
                        </m:r>
                      </m:sup>
                      <m:e>
                        <m:sSup>
                          <m:sSupPr>
                            <m:ctrlPr>
                              <w:rPr>
                                <w:rFonts w:ascii="Cambria Math" w:hAnsi="Cambria Math"/>
                                <w:i/>
                                <w:color w:val="000000" w:themeColor="text1"/>
                              </w:rPr>
                            </m:ctrlPr>
                          </m:sSupPr>
                          <m:e>
                            <m:d>
                              <m:dPr>
                                <m:ctrlPr>
                                  <w:rPr>
                                    <w:rFonts w:ascii="Cambria Math" w:hAnsi="Cambria Math"/>
                                    <w:i/>
                                    <w:color w:val="000000" w:themeColor="text1"/>
                                  </w:rPr>
                                </m:ctrlPr>
                              </m:dPr>
                              <m:e>
                                <m:sSubSup>
                                  <m:sSubSupPr>
                                    <m:ctrlPr>
                                      <w:rPr>
                                        <w:rFonts w:ascii="Cambria Math" w:hAnsi="Cambria Math"/>
                                        <w:i/>
                                        <w:color w:val="000000" w:themeColor="text1"/>
                                      </w:rPr>
                                    </m:ctrlPr>
                                  </m:sSubSupPr>
                                  <m:e>
                                    <m:r>
                                      <w:rPr>
                                        <w:rFonts w:ascii="Cambria Math" w:hAnsi="Cambria Math"/>
                                        <w:color w:val="000000" w:themeColor="text1"/>
                                      </w:rPr>
                                      <m:t>Y</m:t>
                                    </m:r>
                                  </m:e>
                                  <m:sub>
                                    <m:r>
                                      <m:rPr>
                                        <m:nor/>
                                      </m:rPr>
                                      <w:rPr>
                                        <w:i/>
                                        <w:color w:val="000000" w:themeColor="text1"/>
                                      </w:rPr>
                                      <m:t>true</m:t>
                                    </m:r>
                                    <m:ctrlPr>
                                      <w:rPr>
                                        <w:rFonts w:ascii="Cambria Math" w:hAnsi="Cambria Math"/>
                                        <w:color w:val="000000" w:themeColor="text1"/>
                                      </w:rPr>
                                    </m:ctrlPr>
                                  </m:sub>
                                  <m:sup>
                                    <m:d>
                                      <m:dPr>
                                        <m:ctrlPr>
                                          <w:rPr>
                                            <w:rFonts w:ascii="Cambria Math" w:hAnsi="Cambria Math"/>
                                            <w:i/>
                                            <w:color w:val="000000" w:themeColor="text1"/>
                                          </w:rPr>
                                        </m:ctrlPr>
                                      </m:dPr>
                                      <m:e>
                                        <m:r>
                                          <w:rPr>
                                            <w:rFonts w:ascii="Cambria Math" w:hAnsi="Cambria Math"/>
                                            <w:color w:val="000000" w:themeColor="text1"/>
                                          </w:rPr>
                                          <m:t>i</m:t>
                                        </m:r>
                                      </m:e>
                                    </m:d>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Y</m:t>
                                    </m:r>
                                  </m:e>
                                  <m:sub>
                                    <m:r>
                                      <m:rPr>
                                        <m:nor/>
                                      </m:rPr>
                                      <w:rPr>
                                        <w:i/>
                                        <w:color w:val="000000" w:themeColor="text1"/>
                                      </w:rPr>
                                      <m:t>pred</m:t>
                                    </m:r>
                                    <m:ctrlPr>
                                      <w:rPr>
                                        <w:rFonts w:ascii="Cambria Math" w:hAnsi="Cambria Math"/>
                                        <w:color w:val="000000" w:themeColor="text1"/>
                                      </w:rPr>
                                    </m:ctrlPr>
                                  </m:sub>
                                  <m:sup>
                                    <m:d>
                                      <m:dPr>
                                        <m:ctrlPr>
                                          <w:rPr>
                                            <w:rFonts w:ascii="Cambria Math" w:hAnsi="Cambria Math"/>
                                            <w:i/>
                                            <w:color w:val="000000" w:themeColor="text1"/>
                                          </w:rPr>
                                        </m:ctrlPr>
                                      </m:dPr>
                                      <m:e>
                                        <m:r>
                                          <w:rPr>
                                            <w:rFonts w:ascii="Cambria Math" w:hAnsi="Cambria Math"/>
                                            <w:color w:val="000000" w:themeColor="text1"/>
                                          </w:rPr>
                                          <m:t>i</m:t>
                                        </m:r>
                                      </m:e>
                                    </m:d>
                                  </m:sup>
                                </m:sSubSup>
                              </m:e>
                            </m:d>
                          </m:e>
                          <m:sup>
                            <m:r>
                              <w:rPr>
                                <w:rFonts w:ascii="Cambria Math" w:hAnsi="Cambria Math"/>
                                <w:color w:val="000000" w:themeColor="text1"/>
                              </w:rPr>
                              <m:t>2</m:t>
                            </m:r>
                          </m:sup>
                        </m:sSup>
                      </m:e>
                    </m:nary>
                  </m:e>
                </m:rad>
              </m:oMath>
            </m:oMathPara>
          </w:p>
        </w:tc>
      </w:tr>
      <w:tr w:rsidR="00167A38" w:rsidRPr="00664822" w14:paraId="097D9629" w14:textId="77777777" w:rsidTr="00670697">
        <w:trPr>
          <w:jc w:val="center"/>
        </w:trPr>
        <w:tc>
          <w:tcPr>
            <w:tcW w:w="3168" w:type="dxa"/>
            <w:shd w:val="clear" w:color="auto" w:fill="auto"/>
          </w:tcPr>
          <w:p w14:paraId="1C521441" w14:textId="645CF8A7" w:rsidR="003A769E" w:rsidRPr="00664822" w:rsidRDefault="003A769E" w:rsidP="00670697">
            <w:pPr>
              <w:rPr>
                <w:color w:val="000000" w:themeColor="text1"/>
              </w:rPr>
            </w:pPr>
            <w:r w:rsidRPr="00664822">
              <w:rPr>
                <w:color w:val="000000" w:themeColor="text1"/>
              </w:rPr>
              <w:t>R-squared (</w:t>
            </w:r>
            <m:oMath>
              <m:sSup>
                <m:sSupPr>
                  <m:ctrlPr>
                    <w:rPr>
                      <w:rFonts w:ascii="Cambria Math" w:hAnsi="Cambria Math"/>
                      <w:i/>
                      <w:color w:val="000000" w:themeColor="text1"/>
                    </w:rPr>
                  </m:ctrlPr>
                </m:sSupPr>
                <m:e>
                  <m:r>
                    <w:rPr>
                      <w:rFonts w:ascii="Cambria Math" w:hAnsi="Cambria Math"/>
                      <w:color w:val="000000" w:themeColor="text1"/>
                    </w:rPr>
                    <m:t>R</m:t>
                  </m:r>
                </m:e>
                <m:sup>
                  <m:r>
                    <w:rPr>
                      <w:rFonts w:ascii="Cambria Math" w:hAnsi="Cambria Math"/>
                      <w:color w:val="000000" w:themeColor="text1"/>
                    </w:rPr>
                    <m:t>2</m:t>
                  </m:r>
                </m:sup>
              </m:sSup>
            </m:oMath>
            <w:r w:rsidRPr="00664822">
              <w:rPr>
                <w:color w:val="000000" w:themeColor="text1"/>
              </w:rPr>
              <w:t>)</w:t>
            </w:r>
          </w:p>
        </w:tc>
        <w:tc>
          <w:tcPr>
            <w:tcW w:w="4751" w:type="dxa"/>
            <w:shd w:val="clear" w:color="auto" w:fill="auto"/>
          </w:tcPr>
          <w:p w14:paraId="13DFBDB5" w14:textId="7695CE02" w:rsidR="003A769E" w:rsidRPr="00664822" w:rsidRDefault="00371865" w:rsidP="00670697">
            <w:pPr>
              <w:rPr>
                <w:color w:val="000000" w:themeColor="text1"/>
              </w:rPr>
            </w:pPr>
            <m:oMathPara>
              <m:oMath>
                <m:sSup>
                  <m:sSupPr>
                    <m:ctrlPr>
                      <w:rPr>
                        <w:rFonts w:ascii="Cambria Math" w:hAnsi="Cambria Math"/>
                        <w:i/>
                        <w:color w:val="000000" w:themeColor="text1"/>
                      </w:rPr>
                    </m:ctrlPr>
                  </m:sSupPr>
                  <m:e>
                    <m:r>
                      <w:rPr>
                        <w:rFonts w:ascii="Cambria Math" w:hAnsi="Cambria Math"/>
                        <w:color w:val="000000" w:themeColor="text1"/>
                      </w:rPr>
                      <m:t>R</m:t>
                    </m:r>
                  </m:e>
                  <m:sup>
                    <m:r>
                      <w:rPr>
                        <w:rFonts w:ascii="Cambria Math" w:hAnsi="Cambria Math"/>
                        <w:color w:val="000000" w:themeColor="text1"/>
                      </w:rPr>
                      <m:t>2</m:t>
                    </m:r>
                  </m:sup>
                </m:sSup>
                <m:r>
                  <w:rPr>
                    <w:rFonts w:ascii="Cambria Math" w:hAnsi="Cambria Math"/>
                    <w:color w:val="000000" w:themeColor="text1"/>
                  </w:rPr>
                  <m:t>=1-</m:t>
                </m:r>
                <m:f>
                  <m:fPr>
                    <m:ctrlPr>
                      <w:rPr>
                        <w:rFonts w:ascii="Cambria Math" w:hAnsi="Cambria Math"/>
                        <w:i/>
                        <w:color w:val="000000" w:themeColor="text1"/>
                      </w:rPr>
                    </m:ctrlPr>
                  </m:fPr>
                  <m:num>
                    <m:nary>
                      <m:naryPr>
                        <m:chr m:val="∑"/>
                        <m:ctrlPr>
                          <w:rPr>
                            <w:rFonts w:ascii="Cambria Math" w:hAnsi="Cambria Math"/>
                            <w:i/>
                            <w:color w:val="000000" w:themeColor="text1"/>
                          </w:rPr>
                        </m:ctrlPr>
                      </m:naryPr>
                      <m:sub>
                        <m:r>
                          <w:rPr>
                            <w:rFonts w:ascii="Cambria Math" w:hAnsi="Cambria Math"/>
                            <w:color w:val="000000" w:themeColor="text1"/>
                          </w:rPr>
                          <m:t>i=1</m:t>
                        </m:r>
                      </m:sub>
                      <m:sup>
                        <m:r>
                          <w:rPr>
                            <w:rFonts w:ascii="Cambria Math" w:hAnsi="Cambria Math"/>
                            <w:color w:val="000000" w:themeColor="text1"/>
                          </w:rPr>
                          <m:t>n</m:t>
                        </m:r>
                      </m:sup>
                      <m:e>
                        <m:sSup>
                          <m:sSupPr>
                            <m:ctrlPr>
                              <w:rPr>
                                <w:rFonts w:ascii="Cambria Math" w:hAnsi="Cambria Math"/>
                                <w:i/>
                                <w:color w:val="000000" w:themeColor="text1"/>
                              </w:rPr>
                            </m:ctrlPr>
                          </m:sSupPr>
                          <m:e>
                            <m:d>
                              <m:dPr>
                                <m:ctrlPr>
                                  <w:rPr>
                                    <w:rFonts w:ascii="Cambria Math" w:hAnsi="Cambria Math"/>
                                    <w:i/>
                                    <w:color w:val="000000" w:themeColor="text1"/>
                                  </w:rPr>
                                </m:ctrlPr>
                              </m:dPr>
                              <m:e>
                                <m:sSubSup>
                                  <m:sSubSupPr>
                                    <m:ctrlPr>
                                      <w:rPr>
                                        <w:rFonts w:ascii="Cambria Math" w:hAnsi="Cambria Math"/>
                                        <w:i/>
                                        <w:color w:val="000000" w:themeColor="text1"/>
                                      </w:rPr>
                                    </m:ctrlPr>
                                  </m:sSubSupPr>
                                  <m:e>
                                    <m:r>
                                      <w:rPr>
                                        <w:rFonts w:ascii="Cambria Math" w:hAnsi="Cambria Math"/>
                                        <w:color w:val="000000" w:themeColor="text1"/>
                                      </w:rPr>
                                      <m:t>Y</m:t>
                                    </m:r>
                                  </m:e>
                                  <m:sub>
                                    <m:r>
                                      <m:rPr>
                                        <m:nor/>
                                      </m:rPr>
                                      <w:rPr>
                                        <w:i/>
                                        <w:color w:val="000000" w:themeColor="text1"/>
                                      </w:rPr>
                                      <m:t>true</m:t>
                                    </m:r>
                                    <m:ctrlPr>
                                      <w:rPr>
                                        <w:rFonts w:ascii="Cambria Math" w:hAnsi="Cambria Math"/>
                                        <w:color w:val="000000" w:themeColor="text1"/>
                                      </w:rPr>
                                    </m:ctrlPr>
                                  </m:sub>
                                  <m:sup>
                                    <m:d>
                                      <m:dPr>
                                        <m:ctrlPr>
                                          <w:rPr>
                                            <w:rFonts w:ascii="Cambria Math" w:hAnsi="Cambria Math"/>
                                            <w:i/>
                                            <w:color w:val="000000" w:themeColor="text1"/>
                                          </w:rPr>
                                        </m:ctrlPr>
                                      </m:dPr>
                                      <m:e>
                                        <m:r>
                                          <w:rPr>
                                            <w:rFonts w:ascii="Cambria Math" w:hAnsi="Cambria Math"/>
                                            <w:color w:val="000000" w:themeColor="text1"/>
                                          </w:rPr>
                                          <m:t>i</m:t>
                                        </m:r>
                                      </m:e>
                                    </m:d>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Y</m:t>
                                    </m:r>
                                  </m:e>
                                  <m:sub>
                                    <m:r>
                                      <m:rPr>
                                        <m:nor/>
                                      </m:rPr>
                                      <w:rPr>
                                        <w:i/>
                                        <w:color w:val="000000" w:themeColor="text1"/>
                                      </w:rPr>
                                      <m:t>pred</m:t>
                                    </m:r>
                                    <m:ctrlPr>
                                      <w:rPr>
                                        <w:rFonts w:ascii="Cambria Math" w:hAnsi="Cambria Math"/>
                                        <w:color w:val="000000" w:themeColor="text1"/>
                                      </w:rPr>
                                    </m:ctrlPr>
                                  </m:sub>
                                  <m:sup>
                                    <m:d>
                                      <m:dPr>
                                        <m:ctrlPr>
                                          <w:rPr>
                                            <w:rFonts w:ascii="Cambria Math" w:hAnsi="Cambria Math"/>
                                            <w:i/>
                                            <w:color w:val="000000" w:themeColor="text1"/>
                                          </w:rPr>
                                        </m:ctrlPr>
                                      </m:dPr>
                                      <m:e>
                                        <m:r>
                                          <w:rPr>
                                            <w:rFonts w:ascii="Cambria Math" w:hAnsi="Cambria Math"/>
                                            <w:color w:val="000000" w:themeColor="text1"/>
                                          </w:rPr>
                                          <m:t>i</m:t>
                                        </m:r>
                                      </m:e>
                                    </m:d>
                                  </m:sup>
                                </m:sSubSup>
                              </m:e>
                            </m:d>
                          </m:e>
                          <m:sup>
                            <m:r>
                              <w:rPr>
                                <w:rFonts w:ascii="Cambria Math" w:hAnsi="Cambria Math"/>
                                <w:color w:val="000000" w:themeColor="text1"/>
                              </w:rPr>
                              <m:t>2</m:t>
                            </m:r>
                          </m:sup>
                        </m:sSup>
                      </m:e>
                    </m:nary>
                  </m:num>
                  <m:den>
                    <m:nary>
                      <m:naryPr>
                        <m:chr m:val="∑"/>
                        <m:ctrlPr>
                          <w:rPr>
                            <w:rFonts w:ascii="Cambria Math" w:hAnsi="Cambria Math"/>
                            <w:i/>
                            <w:color w:val="000000" w:themeColor="text1"/>
                          </w:rPr>
                        </m:ctrlPr>
                      </m:naryPr>
                      <m:sub>
                        <m:r>
                          <w:rPr>
                            <w:rFonts w:ascii="Cambria Math" w:hAnsi="Cambria Math"/>
                            <w:color w:val="000000" w:themeColor="text1"/>
                          </w:rPr>
                          <m:t>i=1</m:t>
                        </m:r>
                      </m:sub>
                      <m:sup>
                        <m:r>
                          <w:rPr>
                            <w:rFonts w:ascii="Cambria Math" w:hAnsi="Cambria Math"/>
                            <w:color w:val="000000" w:themeColor="text1"/>
                          </w:rPr>
                          <m:t>n</m:t>
                        </m:r>
                      </m:sup>
                      <m:e>
                        <m:sSup>
                          <m:sSupPr>
                            <m:ctrlPr>
                              <w:rPr>
                                <w:rFonts w:ascii="Cambria Math" w:hAnsi="Cambria Math"/>
                                <w:i/>
                                <w:color w:val="000000" w:themeColor="text1"/>
                              </w:rPr>
                            </m:ctrlPr>
                          </m:sSupPr>
                          <m:e>
                            <m:d>
                              <m:dPr>
                                <m:ctrlPr>
                                  <w:rPr>
                                    <w:rFonts w:ascii="Cambria Math" w:hAnsi="Cambria Math"/>
                                    <w:i/>
                                    <w:color w:val="000000" w:themeColor="text1"/>
                                  </w:rPr>
                                </m:ctrlPr>
                              </m:dPr>
                              <m:e>
                                <m:sSubSup>
                                  <m:sSubSupPr>
                                    <m:ctrlPr>
                                      <w:rPr>
                                        <w:rFonts w:ascii="Cambria Math" w:hAnsi="Cambria Math"/>
                                        <w:i/>
                                        <w:color w:val="000000" w:themeColor="text1"/>
                                      </w:rPr>
                                    </m:ctrlPr>
                                  </m:sSubSupPr>
                                  <m:e>
                                    <m:r>
                                      <w:rPr>
                                        <w:rFonts w:ascii="Cambria Math" w:hAnsi="Cambria Math"/>
                                        <w:color w:val="000000" w:themeColor="text1"/>
                                      </w:rPr>
                                      <m:t>Y</m:t>
                                    </m:r>
                                  </m:e>
                                  <m:sub>
                                    <m:r>
                                      <m:rPr>
                                        <m:nor/>
                                      </m:rPr>
                                      <w:rPr>
                                        <w:i/>
                                        <w:color w:val="000000" w:themeColor="text1"/>
                                      </w:rPr>
                                      <m:t>true</m:t>
                                    </m:r>
                                    <m:ctrlPr>
                                      <w:rPr>
                                        <w:rFonts w:ascii="Cambria Math" w:hAnsi="Cambria Math"/>
                                        <w:color w:val="000000" w:themeColor="text1"/>
                                      </w:rPr>
                                    </m:ctrlPr>
                                  </m:sub>
                                  <m:sup>
                                    <m:d>
                                      <m:dPr>
                                        <m:ctrlPr>
                                          <w:rPr>
                                            <w:rFonts w:ascii="Cambria Math" w:hAnsi="Cambria Math"/>
                                            <w:i/>
                                            <w:color w:val="000000" w:themeColor="text1"/>
                                          </w:rPr>
                                        </m:ctrlPr>
                                      </m:dPr>
                                      <m:e>
                                        <m:r>
                                          <w:rPr>
                                            <w:rFonts w:ascii="Cambria Math" w:hAnsi="Cambria Math"/>
                                            <w:color w:val="000000" w:themeColor="text1"/>
                                          </w:rPr>
                                          <m:t>i</m:t>
                                        </m:r>
                                      </m:e>
                                    </m:d>
                                  </m:sup>
                                </m:sSubSup>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Y</m:t>
                                    </m:r>
                                  </m:e>
                                  <m:sub>
                                    <m:r>
                                      <m:rPr>
                                        <m:nor/>
                                      </m:rPr>
                                      <w:rPr>
                                        <w:i/>
                                        <w:color w:val="000000" w:themeColor="text1"/>
                                      </w:rPr>
                                      <m:t>true</m:t>
                                    </m:r>
                                    <m:ctrlPr>
                                      <w:rPr>
                                        <w:rFonts w:ascii="Cambria Math" w:hAnsi="Cambria Math"/>
                                        <w:color w:val="000000" w:themeColor="text1"/>
                                      </w:rPr>
                                    </m:ctrlPr>
                                  </m:sub>
                                </m:sSub>
                              </m:e>
                            </m:d>
                          </m:e>
                          <m:sup>
                            <m:r>
                              <w:rPr>
                                <w:rFonts w:ascii="Cambria Math" w:hAnsi="Cambria Math"/>
                                <w:color w:val="000000" w:themeColor="text1"/>
                              </w:rPr>
                              <m:t>2</m:t>
                            </m:r>
                          </m:sup>
                        </m:sSup>
                      </m:e>
                    </m:nary>
                  </m:den>
                </m:f>
              </m:oMath>
            </m:oMathPara>
          </w:p>
        </w:tc>
      </w:tr>
      <w:tr w:rsidR="00167A38" w:rsidRPr="00664822" w14:paraId="2C7426E9" w14:textId="77777777" w:rsidTr="00670697">
        <w:trPr>
          <w:jc w:val="center"/>
        </w:trPr>
        <w:tc>
          <w:tcPr>
            <w:tcW w:w="3168" w:type="dxa"/>
            <w:shd w:val="clear" w:color="auto" w:fill="auto"/>
          </w:tcPr>
          <w:p w14:paraId="31F6485C" w14:textId="77777777" w:rsidR="003A769E" w:rsidRPr="00664822" w:rsidRDefault="003A769E" w:rsidP="00670697">
            <w:pPr>
              <w:rPr>
                <w:color w:val="000000" w:themeColor="text1"/>
              </w:rPr>
            </w:pPr>
            <w:r w:rsidRPr="00664822">
              <w:rPr>
                <w:color w:val="000000" w:themeColor="text1"/>
              </w:rPr>
              <w:t>Precision</w:t>
            </w:r>
          </w:p>
        </w:tc>
        <w:tc>
          <w:tcPr>
            <w:tcW w:w="4751" w:type="dxa"/>
            <w:shd w:val="clear" w:color="auto" w:fill="auto"/>
          </w:tcPr>
          <w:p w14:paraId="5042C45E" w14:textId="38EEC6DB" w:rsidR="003A769E" w:rsidRPr="00664822" w:rsidRDefault="003A769E" w:rsidP="00670697">
            <w:pPr>
              <w:rPr>
                <w:color w:val="000000" w:themeColor="text1"/>
              </w:rPr>
            </w:pPr>
            <m:oMathPara>
              <m:oMath>
                <m:r>
                  <w:rPr>
                    <w:rFonts w:ascii="Cambria Math" w:hAnsi="Cambria Math"/>
                    <w:color w:val="000000" w:themeColor="text1"/>
                  </w:rPr>
                  <m:t>Precision=</m:t>
                </m:r>
                <m:f>
                  <m:fPr>
                    <m:ctrlPr>
                      <w:rPr>
                        <w:rFonts w:ascii="Cambria Math" w:hAnsi="Cambria Math"/>
                        <w:i/>
                        <w:color w:val="000000" w:themeColor="text1"/>
                      </w:rPr>
                    </m:ctrlPr>
                  </m:fPr>
                  <m:num>
                    <m:r>
                      <w:rPr>
                        <w:rFonts w:ascii="Cambria Math" w:hAnsi="Cambria Math"/>
                        <w:color w:val="000000" w:themeColor="text1"/>
                      </w:rPr>
                      <m:t>TP</m:t>
                    </m:r>
                  </m:num>
                  <m:den>
                    <m:r>
                      <w:rPr>
                        <w:rFonts w:ascii="Cambria Math" w:hAnsi="Cambria Math"/>
                        <w:color w:val="000000" w:themeColor="text1"/>
                      </w:rPr>
                      <m:t>TP+FP</m:t>
                    </m:r>
                  </m:den>
                </m:f>
              </m:oMath>
            </m:oMathPara>
          </w:p>
        </w:tc>
      </w:tr>
      <w:tr w:rsidR="00167A38" w:rsidRPr="00664822" w14:paraId="76B6CF72" w14:textId="77777777" w:rsidTr="00670697">
        <w:trPr>
          <w:jc w:val="center"/>
        </w:trPr>
        <w:tc>
          <w:tcPr>
            <w:tcW w:w="3168" w:type="dxa"/>
            <w:shd w:val="clear" w:color="auto" w:fill="auto"/>
          </w:tcPr>
          <w:p w14:paraId="7F058D89" w14:textId="77777777" w:rsidR="003A769E" w:rsidRPr="00664822" w:rsidRDefault="003A769E" w:rsidP="00670697">
            <w:pPr>
              <w:rPr>
                <w:color w:val="000000" w:themeColor="text1"/>
              </w:rPr>
            </w:pPr>
            <w:r w:rsidRPr="00664822">
              <w:rPr>
                <w:color w:val="000000" w:themeColor="text1"/>
              </w:rPr>
              <w:t>Recall</w:t>
            </w:r>
          </w:p>
        </w:tc>
        <w:tc>
          <w:tcPr>
            <w:tcW w:w="4751" w:type="dxa"/>
            <w:shd w:val="clear" w:color="auto" w:fill="auto"/>
          </w:tcPr>
          <w:p w14:paraId="1313B942" w14:textId="220B8B21" w:rsidR="003A769E" w:rsidRPr="00664822" w:rsidRDefault="003A769E" w:rsidP="00670697">
            <w:pPr>
              <w:rPr>
                <w:color w:val="000000" w:themeColor="text1"/>
              </w:rPr>
            </w:pPr>
            <m:oMathPara>
              <m:oMath>
                <m:r>
                  <w:rPr>
                    <w:rFonts w:ascii="Cambria Math" w:hAnsi="Cambria Math"/>
                    <w:color w:val="000000" w:themeColor="text1"/>
                  </w:rPr>
                  <m:t>Recall=</m:t>
                </m:r>
                <m:f>
                  <m:fPr>
                    <m:ctrlPr>
                      <w:rPr>
                        <w:rFonts w:ascii="Cambria Math" w:hAnsi="Cambria Math"/>
                        <w:i/>
                        <w:color w:val="000000" w:themeColor="text1"/>
                      </w:rPr>
                    </m:ctrlPr>
                  </m:fPr>
                  <m:num>
                    <m:r>
                      <w:rPr>
                        <w:rFonts w:ascii="Cambria Math" w:hAnsi="Cambria Math"/>
                        <w:color w:val="000000" w:themeColor="text1"/>
                      </w:rPr>
                      <m:t>TP</m:t>
                    </m:r>
                  </m:num>
                  <m:den>
                    <m:r>
                      <w:rPr>
                        <w:rFonts w:ascii="Cambria Math" w:hAnsi="Cambria Math"/>
                        <w:color w:val="000000" w:themeColor="text1"/>
                      </w:rPr>
                      <m:t>TP+FN</m:t>
                    </m:r>
                  </m:den>
                </m:f>
              </m:oMath>
            </m:oMathPara>
          </w:p>
        </w:tc>
      </w:tr>
      <w:tr w:rsidR="00167A38" w:rsidRPr="00664822" w14:paraId="6F0821B7" w14:textId="77777777" w:rsidTr="00670697">
        <w:trPr>
          <w:jc w:val="center"/>
        </w:trPr>
        <w:tc>
          <w:tcPr>
            <w:tcW w:w="3168" w:type="dxa"/>
            <w:shd w:val="clear" w:color="auto" w:fill="auto"/>
          </w:tcPr>
          <w:p w14:paraId="5E414AA3" w14:textId="77777777" w:rsidR="003A769E" w:rsidRPr="00664822" w:rsidRDefault="003A769E" w:rsidP="00670697">
            <w:pPr>
              <w:rPr>
                <w:color w:val="000000" w:themeColor="text1"/>
                <w:sz w:val="28"/>
                <w:szCs w:val="28"/>
              </w:rPr>
            </w:pPr>
            <w:r w:rsidRPr="00664822">
              <w:rPr>
                <w:color w:val="000000" w:themeColor="text1"/>
                <w:sz w:val="28"/>
                <w:szCs w:val="28"/>
              </w:rPr>
              <w:t>F1 Score</w:t>
            </w:r>
          </w:p>
        </w:tc>
        <w:bookmarkEnd w:id="10"/>
        <w:tc>
          <w:tcPr>
            <w:tcW w:w="4751" w:type="dxa"/>
            <w:shd w:val="clear" w:color="auto" w:fill="auto"/>
          </w:tcPr>
          <w:p w14:paraId="09D943BB" w14:textId="0139243F" w:rsidR="003A769E" w:rsidRPr="00664822" w:rsidRDefault="003A769E" w:rsidP="00670697">
            <w:pPr>
              <w:rPr>
                <w:color w:val="000000" w:themeColor="text1"/>
                <w:sz w:val="28"/>
                <w:szCs w:val="28"/>
              </w:rPr>
            </w:pPr>
            <m:oMathPara>
              <m:oMath>
                <m:r>
                  <w:rPr>
                    <w:rFonts w:ascii="Cambria Math" w:hAnsi="Cambria Math"/>
                    <w:color w:val="000000" w:themeColor="text1"/>
                    <w:sz w:val="28"/>
                    <w:szCs w:val="28"/>
                  </w:rPr>
                  <m:t>F1=2⋅</m:t>
                </m:r>
                <m:f>
                  <m:fPr>
                    <m:ctrlPr>
                      <w:rPr>
                        <w:rFonts w:ascii="Cambria Math" w:hAnsi="Cambria Math"/>
                        <w:i/>
                        <w:color w:val="000000" w:themeColor="text1"/>
                        <w:sz w:val="28"/>
                        <w:szCs w:val="28"/>
                      </w:rPr>
                    </m:ctrlPr>
                  </m:fPr>
                  <m:num>
                    <m:r>
                      <w:rPr>
                        <w:rFonts w:ascii="Cambria Math" w:hAnsi="Cambria Math"/>
                        <w:color w:val="000000" w:themeColor="text1"/>
                        <w:sz w:val="28"/>
                        <w:szCs w:val="28"/>
                      </w:rPr>
                      <m:t>Precision⋅Recall</m:t>
                    </m:r>
                  </m:num>
                  <m:den>
                    <m:r>
                      <w:rPr>
                        <w:rFonts w:ascii="Cambria Math" w:hAnsi="Cambria Math"/>
                        <w:color w:val="000000" w:themeColor="text1"/>
                        <w:sz w:val="28"/>
                        <w:szCs w:val="28"/>
                      </w:rPr>
                      <m:t>Precision+Recall</m:t>
                    </m:r>
                  </m:den>
                </m:f>
              </m:oMath>
            </m:oMathPara>
          </w:p>
        </w:tc>
      </w:tr>
    </w:tbl>
    <w:p w14:paraId="1978759E" w14:textId="77777777" w:rsidR="0089752D" w:rsidRPr="00664822" w:rsidRDefault="0089752D" w:rsidP="003A769E">
      <w:pPr>
        <w:pStyle w:val="BodyText"/>
        <w:spacing w:after="0"/>
        <w:jc w:val="both"/>
        <w:rPr>
          <w:color w:val="000000" w:themeColor="text1"/>
        </w:rPr>
      </w:pPr>
    </w:p>
    <w:p w14:paraId="26025FF2" w14:textId="21600741" w:rsidR="003A769E" w:rsidRPr="00664822" w:rsidRDefault="003A769E" w:rsidP="003A769E">
      <w:pPr>
        <w:pStyle w:val="BodyText"/>
        <w:spacing w:after="0"/>
        <w:jc w:val="both"/>
        <w:rPr>
          <w:color w:val="000000" w:themeColor="text1"/>
        </w:rPr>
      </w:pPr>
      <w:r w:rsidRPr="00664822">
        <w:rPr>
          <w:color w:val="000000" w:themeColor="text1"/>
        </w:rPr>
        <w:t xml:space="preserve">Here, </w:t>
      </w:r>
      <m:oMath>
        <m:sSubSup>
          <m:sSubSupPr>
            <m:ctrlPr>
              <w:rPr>
                <w:rFonts w:ascii="Cambria Math" w:hAnsi="Cambria Math"/>
                <w:i/>
                <w:color w:val="000000" w:themeColor="text1"/>
              </w:rPr>
            </m:ctrlPr>
          </m:sSubSupPr>
          <m:e>
            <m:r>
              <w:rPr>
                <w:rFonts w:ascii="Cambria Math" w:hAnsi="Cambria Math"/>
                <w:color w:val="000000" w:themeColor="text1"/>
              </w:rPr>
              <m:t>Y</m:t>
            </m:r>
          </m:e>
          <m:sub>
            <m:r>
              <m:rPr>
                <m:nor/>
              </m:rPr>
              <w:rPr>
                <w:color w:val="000000" w:themeColor="text1"/>
              </w:rPr>
              <m:t>true</m:t>
            </m:r>
            <m:ctrlPr>
              <w:rPr>
                <w:rFonts w:ascii="Cambria Math" w:hAnsi="Cambria Math"/>
                <w:color w:val="000000" w:themeColor="text1"/>
              </w:rPr>
            </m:ctrlPr>
          </m:sub>
          <m:sup>
            <m:d>
              <m:dPr>
                <m:ctrlPr>
                  <w:rPr>
                    <w:rFonts w:ascii="Cambria Math" w:hAnsi="Cambria Math"/>
                    <w:i/>
                    <w:color w:val="000000" w:themeColor="text1"/>
                  </w:rPr>
                </m:ctrlPr>
              </m:dPr>
              <m:e>
                <m:r>
                  <w:rPr>
                    <w:rFonts w:ascii="Cambria Math" w:hAnsi="Cambria Math"/>
                    <w:color w:val="000000" w:themeColor="text1"/>
                  </w:rPr>
                  <m:t>i</m:t>
                </m:r>
              </m:e>
            </m:d>
          </m:sup>
        </m:sSubSup>
      </m:oMath>
      <w:r w:rsidRPr="00664822">
        <w:rPr>
          <w:color w:val="000000" w:themeColor="text1"/>
        </w:rPr>
        <w:t xml:space="preserve"> represents the true values, </w:t>
      </w:r>
      <m:oMath>
        <m:sSubSup>
          <m:sSubSupPr>
            <m:ctrlPr>
              <w:rPr>
                <w:rFonts w:ascii="Cambria Math" w:hAnsi="Cambria Math"/>
                <w:i/>
                <w:color w:val="000000" w:themeColor="text1"/>
              </w:rPr>
            </m:ctrlPr>
          </m:sSubSupPr>
          <m:e>
            <m:r>
              <w:rPr>
                <w:rFonts w:ascii="Cambria Math" w:hAnsi="Cambria Math"/>
                <w:color w:val="000000" w:themeColor="text1"/>
              </w:rPr>
              <m:t>Y</m:t>
            </m:r>
          </m:e>
          <m:sub>
            <m:r>
              <m:rPr>
                <m:nor/>
              </m:rPr>
              <w:rPr>
                <w:color w:val="000000" w:themeColor="text1"/>
              </w:rPr>
              <m:t>pred</m:t>
            </m:r>
            <m:ctrlPr>
              <w:rPr>
                <w:rFonts w:ascii="Cambria Math" w:hAnsi="Cambria Math"/>
                <w:color w:val="000000" w:themeColor="text1"/>
              </w:rPr>
            </m:ctrlPr>
          </m:sub>
          <m:sup>
            <m:d>
              <m:dPr>
                <m:ctrlPr>
                  <w:rPr>
                    <w:rFonts w:ascii="Cambria Math" w:hAnsi="Cambria Math"/>
                    <w:i/>
                    <w:color w:val="000000" w:themeColor="text1"/>
                  </w:rPr>
                </m:ctrlPr>
              </m:dPr>
              <m:e>
                <m:r>
                  <w:rPr>
                    <w:rFonts w:ascii="Cambria Math" w:hAnsi="Cambria Math"/>
                    <w:color w:val="000000" w:themeColor="text1"/>
                  </w:rPr>
                  <m:t>i</m:t>
                </m:r>
              </m:e>
            </m:d>
          </m:sup>
        </m:sSubSup>
      </m:oMath>
      <w:r w:rsidRPr="00664822">
        <w:rPr>
          <w:color w:val="000000" w:themeColor="text1"/>
        </w:rPr>
        <w:t xml:space="preserve"> represents the predicted values, </w:t>
      </w:r>
      <m:oMath>
        <m:r>
          <w:rPr>
            <w:rFonts w:ascii="Cambria Math" w:hAnsi="Cambria Math"/>
            <w:color w:val="000000" w:themeColor="text1"/>
          </w:rPr>
          <m:t>n</m:t>
        </m:r>
      </m:oMath>
      <w:r w:rsidRPr="00664822">
        <w:rPr>
          <w:color w:val="000000" w:themeColor="text1"/>
        </w:rPr>
        <w:t xml:space="preserve"> is the number of samples, </w:t>
      </w:r>
      <m:oMath>
        <m:sSub>
          <m:sSubPr>
            <m:ctrlPr>
              <w:rPr>
                <w:rFonts w:ascii="Cambria Math" w:hAnsi="Cambria Math"/>
                <w:i/>
                <w:color w:val="000000" w:themeColor="text1"/>
              </w:rPr>
            </m:ctrlPr>
          </m:sSubPr>
          <m:e>
            <m:r>
              <w:rPr>
                <w:rFonts w:ascii="Cambria Math" w:hAnsi="Cambria Math"/>
                <w:color w:val="000000" w:themeColor="text1"/>
              </w:rPr>
              <m:t>Y</m:t>
            </m:r>
          </m:e>
          <m:sub>
            <m:r>
              <m:rPr>
                <m:nor/>
              </m:rPr>
              <w:rPr>
                <w:color w:val="000000" w:themeColor="text1"/>
              </w:rPr>
              <m:t>true</m:t>
            </m:r>
            <m:ctrlPr>
              <w:rPr>
                <w:rFonts w:ascii="Cambria Math" w:hAnsi="Cambria Math"/>
                <w:color w:val="000000" w:themeColor="text1"/>
              </w:rPr>
            </m:ctrlPr>
          </m:sub>
        </m:sSub>
      </m:oMath>
      <w:r w:rsidRPr="00664822">
        <w:rPr>
          <w:color w:val="000000" w:themeColor="text1"/>
        </w:rPr>
        <w:t xml:space="preserve"> is the mean of the true values, </w:t>
      </w:r>
      <m:oMath>
        <m:r>
          <w:rPr>
            <w:rFonts w:ascii="Cambria Math" w:hAnsi="Cambria Math"/>
            <w:color w:val="000000" w:themeColor="text1"/>
          </w:rPr>
          <m:t>TP</m:t>
        </m:r>
      </m:oMath>
      <w:r w:rsidRPr="00664822">
        <w:rPr>
          <w:color w:val="000000" w:themeColor="text1"/>
        </w:rPr>
        <w:t xml:space="preserve"> is the number of true positives, </w:t>
      </w:r>
      <m:oMath>
        <m:r>
          <w:rPr>
            <w:rFonts w:ascii="Cambria Math" w:hAnsi="Cambria Math"/>
            <w:color w:val="000000" w:themeColor="text1"/>
          </w:rPr>
          <m:t>FP</m:t>
        </m:r>
      </m:oMath>
      <w:r w:rsidRPr="00664822">
        <w:rPr>
          <w:color w:val="000000" w:themeColor="text1"/>
        </w:rPr>
        <w:t xml:space="preserve"> is the number of false positives, and </w:t>
      </w:r>
      <m:oMath>
        <m:r>
          <w:rPr>
            <w:rFonts w:ascii="Cambria Math" w:hAnsi="Cambria Math"/>
            <w:color w:val="000000" w:themeColor="text1"/>
          </w:rPr>
          <m:t>FN</m:t>
        </m:r>
      </m:oMath>
      <w:r w:rsidRPr="00664822">
        <w:rPr>
          <w:color w:val="000000" w:themeColor="text1"/>
        </w:rPr>
        <w:t xml:space="preserve"> is the number of false negatives. These metrics provide a comprehensive evaluation of the DBFP model’s performance in predicting software product features based on consumer behavioral analytics.</w:t>
      </w:r>
      <w:bookmarkEnd w:id="9"/>
    </w:p>
    <w:p w14:paraId="27A634D7" w14:textId="77777777" w:rsidR="00ED17E8" w:rsidRPr="00664822" w:rsidRDefault="00ED17E8" w:rsidP="003A769E">
      <w:pPr>
        <w:pStyle w:val="BodyText"/>
        <w:spacing w:after="0"/>
        <w:jc w:val="both"/>
        <w:rPr>
          <w:color w:val="000000" w:themeColor="text1"/>
        </w:rPr>
      </w:pPr>
    </w:p>
    <w:p w14:paraId="609139DF" w14:textId="12230F00" w:rsidR="00885338" w:rsidRPr="00664822" w:rsidRDefault="00A45984" w:rsidP="0089752D">
      <w:pPr>
        <w:pStyle w:val="Heading1"/>
        <w:spacing w:line="240" w:lineRule="auto"/>
      </w:pPr>
      <w:r w:rsidRPr="00664822">
        <w:t>4.</w:t>
      </w:r>
      <w:r w:rsidR="00595DBB" w:rsidRPr="00664822">
        <w:t xml:space="preserve"> </w:t>
      </w:r>
      <w:r w:rsidR="004E2DB5" w:rsidRPr="00664822">
        <w:t>Results and Discussion</w:t>
      </w:r>
    </w:p>
    <w:p w14:paraId="63F07586" w14:textId="77777777" w:rsidR="00A36D6B" w:rsidRPr="00664822" w:rsidRDefault="00A36D6B" w:rsidP="0089752D">
      <w:pPr>
        <w:jc w:val="both"/>
      </w:pPr>
      <w:r w:rsidRPr="00664822">
        <w:t>In this section, we present the outcomes of our evaluations, comparing the performance of three distinct models: the 1D Convolutional Neural Network (1D CNN), the Dynamic Behavioral Feature Predictor (DBFP), and Long Short-Term Memory (LSTM) networks. Each model was tested on a 200-sample dataset, and we used key performance metrics—precision, recall, and F1-score—to assess their effectiveness.</w:t>
      </w:r>
    </w:p>
    <w:p w14:paraId="251BF605" w14:textId="77777777" w:rsidR="00A36D6B" w:rsidRPr="00664822" w:rsidRDefault="00A36D6B" w:rsidP="00A36D6B">
      <w:pPr>
        <w:jc w:val="both"/>
      </w:pPr>
      <w:r w:rsidRPr="00664822">
        <w:lastRenderedPageBreak/>
        <w:t>The dataset used for testing was carefully curated to assess the generalization capabilities of the models. This test data was distinct from the training data, ensuring that the models were evaluated on unseen instances. This setup provides a more realistic measure of each model's performance in real-world scenarios, as it simulates the model’s ability to make predictions on new data, rather than simply memorizing patterns from the training set.</w:t>
      </w:r>
    </w:p>
    <w:p w14:paraId="3CB9F4CF" w14:textId="77777777" w:rsidR="00A36D6B" w:rsidRPr="00664822" w:rsidRDefault="00A36D6B" w:rsidP="00A36D6B">
      <w:pPr>
        <w:jc w:val="both"/>
      </w:pPr>
      <w:r w:rsidRPr="00664822">
        <w:t>The test data consists of user profiles and behavioral patterns that were deliberately excluded from the training set. This prevents the models from overfitting to specific features seen during training, and instead forces them to infer patterns based on the generalization of learned behaviors. This approach allows for a more robust evaluation of how well the models can apply their training to real-world, unseen data.</w:t>
      </w:r>
    </w:p>
    <w:p w14:paraId="7F934FEE" w14:textId="77777777" w:rsidR="00A36D6B" w:rsidRPr="00664822" w:rsidRDefault="00A36D6B" w:rsidP="00A36D6B">
      <w:pPr>
        <w:jc w:val="both"/>
      </w:pPr>
      <w:r w:rsidRPr="00664822">
        <w:t xml:space="preserve">The division of the dataset into training and test sets is crucial for model evaluation. In our experiments, we followed the widely accepted practice of allocating a significant portion of the data to the training set while reserving a smaller portion for testing. Specifically, we used </w:t>
      </w:r>
      <w:proofErr w:type="gramStart"/>
      <w:r w:rsidRPr="00664822">
        <w:t>a</w:t>
      </w:r>
      <w:proofErr w:type="gramEnd"/>
      <w:r w:rsidRPr="00664822">
        <w:t xml:space="preserve"> 80%-20% split, where 80% of the data was used for training the models and 20% was held out for testing. This approach helps ensure that the models are sufficiently trained while still having a sufficiently large test set to evaluate their performance reliably. Other common splits, such as 70%-30% or 75%-25%, can also be used depending on the specific dataset size and evaluation requirements.</w:t>
      </w:r>
    </w:p>
    <w:p w14:paraId="516E6A2D" w14:textId="77777777" w:rsidR="00A36D6B" w:rsidRPr="00664822" w:rsidRDefault="00A36D6B" w:rsidP="00A36D6B">
      <w:pPr>
        <w:jc w:val="both"/>
      </w:pPr>
      <w:r w:rsidRPr="00664822">
        <w:t>It is important to note that the proportion of training to testing data can influence model performance. For smaller datasets, a larger test set might provide more realistic results, while larger datasets might allow for more balanced splits without compromising the robustness of the evaluation.</w:t>
      </w:r>
    </w:p>
    <w:p w14:paraId="646D6CD5" w14:textId="77777777" w:rsidR="00A36D6B" w:rsidRPr="00664822" w:rsidRDefault="00A36D6B" w:rsidP="00A36D6B">
      <w:pPr>
        <w:jc w:val="both"/>
      </w:pPr>
      <w:r w:rsidRPr="00664822">
        <w:t>The careful partitioning of data into training and test sets is essential for ensuring a rigorous evaluation. The goal is to assess the models' ability to generalize to new, unseen data, which is critical for their deployment in real-world applications. Our experiments ensured that the models were tested on data that they had not encountered during training, providing a measure of their true predictive power.</w:t>
      </w:r>
    </w:p>
    <w:p w14:paraId="54F50590" w14:textId="77777777" w:rsidR="00A36D6B" w:rsidRPr="00664822" w:rsidRDefault="00A36D6B" w:rsidP="00A36D6B">
      <w:pPr>
        <w:jc w:val="both"/>
      </w:pPr>
      <w:r w:rsidRPr="00664822">
        <w:t>The precision, recall, and F1-score metrics were used to evaluate the performance of the models. These metrics provide a comprehensive view of each model’s ability to make accurate predictions and to capture the correct instances across all categories. Precision measures the proportion of true positives among all positive predictions, recall measures the proportion of true positives identified out of all actual positives, and F1-score combines precision and recall into a single metric, offering a balanced evaluation.</w:t>
      </w:r>
    </w:p>
    <w:p w14:paraId="56E34B83" w14:textId="77777777" w:rsidR="00A36D6B" w:rsidRPr="00664822" w:rsidRDefault="00A36D6B" w:rsidP="00A36D6B">
      <w:pPr>
        <w:jc w:val="both"/>
      </w:pPr>
      <w:r w:rsidRPr="00664822">
        <w:t>The results are visualized in Figure 6, where the performance of the models is depicted based on these metrics. These figures provide a detailed comparison and allow for a deeper understanding of the strengths and weaknesses of each model when applied to the feature prediction task.</w:t>
      </w:r>
    </w:p>
    <w:p w14:paraId="485C2D74" w14:textId="2263D64F" w:rsidR="00A36D6B" w:rsidRPr="00664822" w:rsidRDefault="00A36D6B" w:rsidP="00A36D6B">
      <w:pPr>
        <w:jc w:val="both"/>
      </w:pPr>
      <w:r w:rsidRPr="00664822">
        <w:t>This approach—carefully curating test data, maintaining a well-balanced data split, and evaluating the models based on performance metrics—allows for a thorough assessment of each model's reliability and effectiveness in making feature recommendations for software products. The ability of the models to generalize beyond their training data is particularly important in dynamic environments where user behaviors and preferences evolve over time. The results demonstrate how each model performs in predicting user desires and anticipating software feature demand, providing valuable insights into their real-world applicability.</w:t>
      </w:r>
      <w:r w:rsidR="00AC0BBF" w:rsidRPr="00664822">
        <w:t xml:space="preserve"> Figure 6 shows the Recommended Features using Proposed Model. </w:t>
      </w:r>
    </w:p>
    <w:p w14:paraId="785FAE1A" w14:textId="705AEE1B" w:rsidR="00B668FE" w:rsidRPr="00664822" w:rsidRDefault="00B668FE" w:rsidP="00A36D6B">
      <w:pPr>
        <w:jc w:val="both"/>
      </w:pPr>
    </w:p>
    <w:p w14:paraId="7B547A1A" w14:textId="1CBF3D02" w:rsidR="003A769E" w:rsidRPr="00664822" w:rsidRDefault="003A769E" w:rsidP="003A769E">
      <w:pPr>
        <w:pStyle w:val="BodyText"/>
        <w:keepNext/>
        <w:spacing w:after="0"/>
        <w:jc w:val="center"/>
        <w:rPr>
          <w:color w:val="000000" w:themeColor="text1"/>
        </w:rPr>
      </w:pPr>
      <w:r w:rsidRPr="00664822">
        <w:rPr>
          <w:noProof/>
          <w:color w:val="000000" w:themeColor="text1"/>
          <w:lang w:val="en-US" w:eastAsia="en-US"/>
        </w:rPr>
        <w:lastRenderedPageBreak/>
        <w:drawing>
          <wp:inline distT="0" distB="0" distL="0" distR="0" wp14:anchorId="7DAD7DEF" wp14:editId="11ECB746">
            <wp:extent cx="4010668" cy="2651760"/>
            <wp:effectExtent l="0" t="0" r="8890" b="0"/>
            <wp:docPr id="160666843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10668" cy="2651760"/>
                    </a:xfrm>
                    <a:prstGeom prst="rect">
                      <a:avLst/>
                    </a:prstGeom>
                    <a:noFill/>
                    <a:ln>
                      <a:noFill/>
                    </a:ln>
                  </pic:spPr>
                </pic:pic>
              </a:graphicData>
            </a:graphic>
          </wp:inline>
        </w:drawing>
      </w:r>
    </w:p>
    <w:p w14:paraId="72DD274F" w14:textId="3C439EEB" w:rsidR="003A769E" w:rsidRPr="00664822" w:rsidRDefault="003A769E" w:rsidP="003A769E">
      <w:pPr>
        <w:pStyle w:val="Caption"/>
        <w:spacing w:after="0"/>
      </w:pPr>
      <w:r w:rsidRPr="00664822">
        <w:t xml:space="preserve">Figure </w:t>
      </w:r>
      <w:r w:rsidR="00C52189" w:rsidRPr="00664822">
        <w:rPr>
          <w:noProof/>
        </w:rPr>
        <w:fldChar w:fldCharType="begin"/>
      </w:r>
      <w:r w:rsidR="00C52189" w:rsidRPr="00664822">
        <w:rPr>
          <w:noProof/>
        </w:rPr>
        <w:instrText xml:space="preserve"> SEQ Figure \* ARABIC </w:instrText>
      </w:r>
      <w:r w:rsidR="00C52189" w:rsidRPr="00664822">
        <w:rPr>
          <w:noProof/>
        </w:rPr>
        <w:fldChar w:fldCharType="separate"/>
      </w:r>
      <w:r w:rsidR="00FE33F3" w:rsidRPr="00664822">
        <w:rPr>
          <w:noProof/>
        </w:rPr>
        <w:t>6</w:t>
      </w:r>
      <w:r w:rsidR="00C52189" w:rsidRPr="00664822">
        <w:rPr>
          <w:noProof/>
        </w:rPr>
        <w:fldChar w:fldCharType="end"/>
      </w:r>
      <w:r w:rsidRPr="00664822">
        <w:t>: Recommended Features using Proposed Model</w:t>
      </w:r>
    </w:p>
    <w:p w14:paraId="293A093F" w14:textId="4380CC66" w:rsidR="003A769E" w:rsidRPr="00664822" w:rsidRDefault="003A769E" w:rsidP="00473521">
      <w:pPr>
        <w:pStyle w:val="Heading2"/>
        <w:numPr>
          <w:ilvl w:val="0"/>
          <w:numId w:val="29"/>
        </w:numPr>
      </w:pPr>
      <w:bookmarkStart w:id="11" w:name="dbfp-results"/>
      <w:r w:rsidRPr="00664822">
        <w:t>DBFP Results</w:t>
      </w:r>
    </w:p>
    <w:p w14:paraId="15E32E7C" w14:textId="26341BC9" w:rsidR="003A769E" w:rsidRPr="00664822" w:rsidRDefault="00A23C68" w:rsidP="00B668FE">
      <w:pPr>
        <w:jc w:val="both"/>
        <w:rPr>
          <w:rFonts w:eastAsia="Times New Roman"/>
          <w:color w:val="000000" w:themeColor="text1"/>
          <w:lang w:val="en-US" w:eastAsia="en-US"/>
        </w:rPr>
      </w:pPr>
      <w:r w:rsidRPr="00664822">
        <w:rPr>
          <w:rFonts w:eastAsia="Times New Roman"/>
          <w:color w:val="000000" w:themeColor="text1"/>
          <w:lang w:val="en-US" w:eastAsia="en-US"/>
        </w:rPr>
        <w:t>The Dynamic Behavioral Feature Predictor (DBFP) model outperforms all other models in forecasting which features should be included in software applications. A comprehensive classification report breaks down the performance of each suggested feature category, providing key metrics such as precision, recall, and F1-score. High precision values indicate that the model reliably predicts positive instances for each feature category, ensuring that the recommendations are accurate. Recall values highlight the model’s ability to capture most of the positive instances within each category, reflecting its sensitivity in identifying key features. The F1-score, which is the harmonic mean of precision and recall, offers a balanced evaluation of the model’s overall performance by considering both the ability to make correct predictions and the ability to capture the relevant features. In addition to these metrics, the overall accuracy of the DBFP model is exceptionally high, further demonstrating its proficiency in making accurate predictions across all categories. This high accuracy underscores the model’s effectiveness in leveraging user behavior data to recommend the most relevant software features. Moreover, macro and weighted averages are used to provide a summary of the model's performance across different categories. The macro average offers a general overview of the model’s performance, while the weighted average accounts for class imbalances, ensuring a more representative evaluation in cases where some categories are more prevalent than others. Visual representations of these results, including the suggested feature attributes, are displayed in Figure 7, which helps us better understand the needs and desires of the users. These insights are crucial for accurately predicting feature demand and improving the personalization of software products.</w:t>
      </w:r>
      <w:r w:rsidR="00B668FE" w:rsidRPr="00664822">
        <w:rPr>
          <w:rFonts w:eastAsia="Times New Roman"/>
          <w:color w:val="000000" w:themeColor="text1"/>
          <w:lang w:val="en-US" w:eastAsia="en-US"/>
        </w:rPr>
        <w:t xml:space="preserve"> </w:t>
      </w:r>
    </w:p>
    <w:p w14:paraId="477B0D49" w14:textId="457281E1" w:rsidR="003A769E" w:rsidRPr="00664822" w:rsidRDefault="003A769E" w:rsidP="003A769E">
      <w:pPr>
        <w:pStyle w:val="ImageCaption"/>
        <w:keepNext/>
        <w:spacing w:after="0"/>
        <w:jc w:val="center"/>
        <w:rPr>
          <w:rFonts w:ascii="Times New Roman" w:hAnsi="Times New Roman" w:cs="Times New Roman"/>
          <w:color w:val="000000" w:themeColor="text1"/>
        </w:rPr>
      </w:pPr>
      <w:r w:rsidRPr="00664822">
        <w:rPr>
          <w:rFonts w:ascii="Times New Roman" w:hAnsi="Times New Roman" w:cs="Times New Roman"/>
          <w:noProof/>
          <w:color w:val="000000" w:themeColor="text1"/>
        </w:rPr>
        <w:lastRenderedPageBreak/>
        <w:drawing>
          <wp:inline distT="0" distB="0" distL="0" distR="0" wp14:anchorId="03C530AA" wp14:editId="157F086A">
            <wp:extent cx="4720590" cy="2921635"/>
            <wp:effectExtent l="0" t="0" r="3810" b="0"/>
            <wp:docPr id="45915443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20590" cy="2921635"/>
                    </a:xfrm>
                    <a:prstGeom prst="rect">
                      <a:avLst/>
                    </a:prstGeom>
                    <a:noFill/>
                    <a:ln>
                      <a:noFill/>
                    </a:ln>
                  </pic:spPr>
                </pic:pic>
              </a:graphicData>
            </a:graphic>
          </wp:inline>
        </w:drawing>
      </w:r>
    </w:p>
    <w:p w14:paraId="56B972E0" w14:textId="52B0CFE0" w:rsidR="003A769E" w:rsidRPr="00664822" w:rsidRDefault="003A769E" w:rsidP="003A769E">
      <w:pPr>
        <w:pStyle w:val="Caption"/>
        <w:spacing w:after="0"/>
      </w:pPr>
      <w:r w:rsidRPr="00664822">
        <w:t xml:space="preserve">Figure </w:t>
      </w:r>
      <w:r w:rsidR="00C52189" w:rsidRPr="00664822">
        <w:rPr>
          <w:noProof/>
        </w:rPr>
        <w:fldChar w:fldCharType="begin"/>
      </w:r>
      <w:r w:rsidR="00C52189" w:rsidRPr="00664822">
        <w:rPr>
          <w:noProof/>
        </w:rPr>
        <w:instrText xml:space="preserve"> SEQ Figure \* ARABIC </w:instrText>
      </w:r>
      <w:r w:rsidR="00C52189" w:rsidRPr="00664822">
        <w:rPr>
          <w:noProof/>
        </w:rPr>
        <w:fldChar w:fldCharType="separate"/>
      </w:r>
      <w:r w:rsidR="00FE33F3" w:rsidRPr="00664822">
        <w:rPr>
          <w:noProof/>
        </w:rPr>
        <w:t>7</w:t>
      </w:r>
      <w:r w:rsidR="00C52189" w:rsidRPr="00664822">
        <w:rPr>
          <w:noProof/>
        </w:rPr>
        <w:fldChar w:fldCharType="end"/>
      </w:r>
      <w:r w:rsidRPr="00664822">
        <w:t>: Performance of Proposed Model</w:t>
      </w:r>
    </w:p>
    <w:p w14:paraId="24D6CE06" w14:textId="77777777" w:rsidR="00061E6B" w:rsidRPr="00664822" w:rsidRDefault="00061E6B" w:rsidP="00061E6B"/>
    <w:p w14:paraId="7EE03691" w14:textId="7E8443A0" w:rsidR="001366AA" w:rsidRPr="00664822" w:rsidRDefault="001366AA" w:rsidP="001366AA">
      <w:pPr>
        <w:jc w:val="both"/>
        <w:rPr>
          <w:rFonts w:eastAsia="Times New Roman"/>
          <w:color w:val="000000" w:themeColor="text1"/>
          <w:lang w:val="en-US" w:eastAsia="en-US"/>
        </w:rPr>
      </w:pPr>
      <w:r w:rsidRPr="00664822">
        <w:rPr>
          <w:rFonts w:eastAsia="Times New Roman"/>
          <w:color w:val="000000" w:themeColor="text1"/>
          <w:lang w:val="en-US" w:eastAsia="en-US"/>
        </w:rPr>
        <w:t>We give a summary of the suggested model's perf</w:t>
      </w:r>
      <w:r w:rsidR="00510AD1" w:rsidRPr="00664822">
        <w:rPr>
          <w:rFonts w:eastAsia="Times New Roman"/>
          <w:color w:val="000000" w:themeColor="text1"/>
          <w:lang w:val="en-US" w:eastAsia="en-US"/>
        </w:rPr>
        <w:t>ormance indicators in Figure 8</w:t>
      </w:r>
      <w:r w:rsidRPr="00664822">
        <w:rPr>
          <w:rFonts w:eastAsia="Times New Roman"/>
          <w:color w:val="000000" w:themeColor="text1"/>
          <w:lang w:val="en-US" w:eastAsia="en-US"/>
        </w:rPr>
        <w:t>. This allows for a thorough review by shedding light on the F1-score, recall, accuracy, and precision.</w:t>
      </w:r>
    </w:p>
    <w:p w14:paraId="19238D9C" w14:textId="77777777" w:rsidR="004E075D" w:rsidRPr="00664822" w:rsidRDefault="004E075D" w:rsidP="001366AA">
      <w:pPr>
        <w:jc w:val="both"/>
        <w:rPr>
          <w:rFonts w:eastAsia="Times New Roman"/>
          <w:color w:val="000000" w:themeColor="text1"/>
          <w:lang w:val="en-US" w:eastAsia="en-US"/>
        </w:rPr>
      </w:pPr>
    </w:p>
    <w:p w14:paraId="6C989C29" w14:textId="27705409" w:rsidR="003A769E" w:rsidRPr="00664822" w:rsidRDefault="003A769E" w:rsidP="003A769E">
      <w:pPr>
        <w:pStyle w:val="BodyText"/>
        <w:keepNext/>
        <w:spacing w:after="0"/>
        <w:jc w:val="center"/>
        <w:rPr>
          <w:color w:val="000000" w:themeColor="text1"/>
        </w:rPr>
      </w:pPr>
      <w:r w:rsidRPr="00664822">
        <w:rPr>
          <w:noProof/>
          <w:color w:val="000000" w:themeColor="text1"/>
          <w:lang w:val="en-US" w:eastAsia="en-US"/>
        </w:rPr>
        <w:drawing>
          <wp:inline distT="0" distB="0" distL="0" distR="0" wp14:anchorId="3EE8A088" wp14:editId="752D724C">
            <wp:extent cx="3169222" cy="2651760"/>
            <wp:effectExtent l="0" t="0" r="0" b="0"/>
            <wp:docPr id="147369344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69222" cy="2651760"/>
                    </a:xfrm>
                    <a:prstGeom prst="rect">
                      <a:avLst/>
                    </a:prstGeom>
                    <a:noFill/>
                    <a:ln>
                      <a:noFill/>
                    </a:ln>
                  </pic:spPr>
                </pic:pic>
              </a:graphicData>
            </a:graphic>
          </wp:inline>
        </w:drawing>
      </w:r>
    </w:p>
    <w:p w14:paraId="35ABBFCA" w14:textId="01EDA8B0" w:rsidR="003A769E" w:rsidRPr="00664822" w:rsidRDefault="003A769E" w:rsidP="003A769E">
      <w:pPr>
        <w:pStyle w:val="Caption"/>
        <w:spacing w:after="0"/>
      </w:pPr>
      <w:r w:rsidRPr="00664822">
        <w:t xml:space="preserve">Figure </w:t>
      </w:r>
      <w:r w:rsidR="00C52189" w:rsidRPr="00664822">
        <w:rPr>
          <w:noProof/>
        </w:rPr>
        <w:fldChar w:fldCharType="begin"/>
      </w:r>
      <w:r w:rsidR="00C52189" w:rsidRPr="00664822">
        <w:rPr>
          <w:noProof/>
        </w:rPr>
        <w:instrText xml:space="preserve"> SEQ Figure \* ARABIC </w:instrText>
      </w:r>
      <w:r w:rsidR="00C52189" w:rsidRPr="00664822">
        <w:rPr>
          <w:noProof/>
        </w:rPr>
        <w:fldChar w:fldCharType="separate"/>
      </w:r>
      <w:r w:rsidR="00FE33F3" w:rsidRPr="00664822">
        <w:rPr>
          <w:noProof/>
        </w:rPr>
        <w:t>8</w:t>
      </w:r>
      <w:r w:rsidR="00C52189" w:rsidRPr="00664822">
        <w:rPr>
          <w:noProof/>
        </w:rPr>
        <w:fldChar w:fldCharType="end"/>
      </w:r>
      <w:r w:rsidRPr="00664822">
        <w:t>: Confusion Matrix of Proposed Model</w:t>
      </w:r>
    </w:p>
    <w:p w14:paraId="36F293CC" w14:textId="77777777" w:rsidR="004E075D" w:rsidRPr="00664822" w:rsidRDefault="004E075D" w:rsidP="001366AA">
      <w:pPr>
        <w:jc w:val="both"/>
        <w:rPr>
          <w:rFonts w:eastAsia="Times New Roman"/>
          <w:color w:val="000000" w:themeColor="text1"/>
          <w:lang w:val="en-US" w:eastAsia="en-US"/>
        </w:rPr>
      </w:pPr>
    </w:p>
    <w:p w14:paraId="5038A1C2" w14:textId="530F803B" w:rsidR="003A769E" w:rsidRPr="00664822" w:rsidRDefault="001366AA" w:rsidP="005F6E8E">
      <w:pPr>
        <w:jc w:val="both"/>
        <w:rPr>
          <w:rFonts w:eastAsia="Times New Roman"/>
          <w:color w:val="000000" w:themeColor="text1"/>
          <w:lang w:val="en-US" w:eastAsia="en-US"/>
        </w:rPr>
      </w:pPr>
      <w:r w:rsidRPr="00664822">
        <w:rPr>
          <w:rFonts w:eastAsia="Times New Roman"/>
          <w:color w:val="000000" w:themeColor="text1"/>
          <w:lang w:val="en-US" w:eastAsia="en-US"/>
        </w:rPr>
        <w:t>With the suggested model's confusion matrix shown in Figure [9], we can see how well the model performed across all classes.</w:t>
      </w:r>
      <w:r w:rsidR="005F6E8E" w:rsidRPr="00664822">
        <w:rPr>
          <w:rFonts w:eastAsia="Times New Roman"/>
          <w:color w:val="000000" w:themeColor="text1"/>
          <w:lang w:val="en-US" w:eastAsia="en-US"/>
        </w:rPr>
        <w:t xml:space="preserve"> </w:t>
      </w:r>
      <w:r w:rsidR="003A769E" w:rsidRPr="00664822">
        <w:rPr>
          <w:color w:val="000000" w:themeColor="text1"/>
        </w:rPr>
        <w:t xml:space="preserve">The results for the DBFP model are shown in Table </w:t>
      </w:r>
      <w:hyperlink w:anchor="tab%3Adbfp-results" w:history="1">
        <w:r w:rsidR="003A769E" w:rsidRPr="00664822">
          <w:rPr>
            <w:rStyle w:val="Hyperlink"/>
            <w:color w:val="000000" w:themeColor="text1"/>
          </w:rPr>
          <w:t>4</w:t>
        </w:r>
      </w:hyperlink>
      <w:r w:rsidR="003A769E" w:rsidRPr="00664822">
        <w:rPr>
          <w:color w:val="000000" w:themeColor="text1"/>
        </w:rPr>
        <w:t>.</w:t>
      </w:r>
      <w:bookmarkStart w:id="12" w:name="tab%3Adbfp-results"/>
    </w:p>
    <w:p w14:paraId="0EC22FEB" w14:textId="77777777" w:rsidR="0089752D" w:rsidRPr="00664822" w:rsidRDefault="0089752D" w:rsidP="003A769E">
      <w:pPr>
        <w:pStyle w:val="Caption"/>
        <w:keepNext/>
        <w:spacing w:after="0"/>
      </w:pPr>
    </w:p>
    <w:p w14:paraId="27A27A40" w14:textId="77777777" w:rsidR="003A769E" w:rsidRPr="00664822" w:rsidRDefault="003A769E" w:rsidP="003A769E">
      <w:pPr>
        <w:pStyle w:val="Caption"/>
        <w:keepNext/>
        <w:spacing w:after="0"/>
      </w:pPr>
      <w:r w:rsidRPr="00664822">
        <w:t xml:space="preserve">Table </w:t>
      </w:r>
      <w:r w:rsidR="00C52189" w:rsidRPr="00664822">
        <w:rPr>
          <w:noProof/>
        </w:rPr>
        <w:fldChar w:fldCharType="begin"/>
      </w:r>
      <w:r w:rsidR="00C52189" w:rsidRPr="00664822">
        <w:rPr>
          <w:noProof/>
        </w:rPr>
        <w:instrText xml:space="preserve"> SEQ Table \* ARABIC </w:instrText>
      </w:r>
      <w:r w:rsidR="00C52189" w:rsidRPr="00664822">
        <w:rPr>
          <w:noProof/>
        </w:rPr>
        <w:fldChar w:fldCharType="separate"/>
      </w:r>
      <w:r w:rsidRPr="00664822">
        <w:rPr>
          <w:noProof/>
        </w:rPr>
        <w:t>4</w:t>
      </w:r>
      <w:r w:rsidR="00C52189" w:rsidRPr="00664822">
        <w:rPr>
          <w:noProof/>
        </w:rPr>
        <w:fldChar w:fldCharType="end"/>
      </w:r>
      <w:r w:rsidRPr="00664822">
        <w:t>: DBFP Model Results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620"/>
        <w:gridCol w:w="1620"/>
        <w:gridCol w:w="1890"/>
      </w:tblGrid>
      <w:tr w:rsidR="00167A38" w:rsidRPr="00664822" w14:paraId="646401D9" w14:textId="77777777" w:rsidTr="00670697">
        <w:trPr>
          <w:jc w:val="center"/>
        </w:trPr>
        <w:tc>
          <w:tcPr>
            <w:tcW w:w="1368" w:type="dxa"/>
            <w:shd w:val="clear" w:color="auto" w:fill="auto"/>
          </w:tcPr>
          <w:p w14:paraId="1F38BCDF" w14:textId="77777777" w:rsidR="003A769E" w:rsidRPr="00664822" w:rsidRDefault="003A769E" w:rsidP="00670697">
            <w:pPr>
              <w:rPr>
                <w:color w:val="000000" w:themeColor="text1"/>
              </w:rPr>
            </w:pPr>
            <w:r w:rsidRPr="00664822">
              <w:rPr>
                <w:color w:val="000000" w:themeColor="text1"/>
              </w:rPr>
              <w:t>Metric</w:t>
            </w:r>
          </w:p>
        </w:tc>
        <w:tc>
          <w:tcPr>
            <w:tcW w:w="1620" w:type="dxa"/>
            <w:shd w:val="clear" w:color="auto" w:fill="auto"/>
          </w:tcPr>
          <w:p w14:paraId="5EB285C3" w14:textId="77777777" w:rsidR="003A769E" w:rsidRPr="00664822" w:rsidRDefault="003A769E" w:rsidP="00670697">
            <w:pPr>
              <w:rPr>
                <w:color w:val="000000" w:themeColor="text1"/>
              </w:rPr>
            </w:pPr>
            <w:r w:rsidRPr="00664822">
              <w:rPr>
                <w:color w:val="000000" w:themeColor="text1"/>
              </w:rPr>
              <w:t>Precision</w:t>
            </w:r>
          </w:p>
        </w:tc>
        <w:tc>
          <w:tcPr>
            <w:tcW w:w="1620" w:type="dxa"/>
            <w:shd w:val="clear" w:color="auto" w:fill="auto"/>
          </w:tcPr>
          <w:p w14:paraId="01C26003" w14:textId="77777777" w:rsidR="003A769E" w:rsidRPr="00664822" w:rsidRDefault="003A769E" w:rsidP="00670697">
            <w:pPr>
              <w:rPr>
                <w:color w:val="000000" w:themeColor="text1"/>
              </w:rPr>
            </w:pPr>
            <w:r w:rsidRPr="00664822">
              <w:rPr>
                <w:color w:val="000000" w:themeColor="text1"/>
              </w:rPr>
              <w:t>Recall</w:t>
            </w:r>
          </w:p>
        </w:tc>
        <w:tc>
          <w:tcPr>
            <w:tcW w:w="1890" w:type="dxa"/>
            <w:shd w:val="clear" w:color="auto" w:fill="auto"/>
          </w:tcPr>
          <w:p w14:paraId="18EA0239" w14:textId="77777777" w:rsidR="003A769E" w:rsidRPr="00664822" w:rsidRDefault="003A769E" w:rsidP="00670697">
            <w:pPr>
              <w:rPr>
                <w:color w:val="000000" w:themeColor="text1"/>
              </w:rPr>
            </w:pPr>
            <w:r w:rsidRPr="00664822">
              <w:rPr>
                <w:color w:val="000000" w:themeColor="text1"/>
              </w:rPr>
              <w:t>F1-Score</w:t>
            </w:r>
          </w:p>
        </w:tc>
      </w:tr>
      <w:tr w:rsidR="00167A38" w:rsidRPr="00664822" w14:paraId="33CDA39F" w14:textId="77777777" w:rsidTr="00670697">
        <w:trPr>
          <w:jc w:val="center"/>
        </w:trPr>
        <w:tc>
          <w:tcPr>
            <w:tcW w:w="1368" w:type="dxa"/>
            <w:shd w:val="clear" w:color="auto" w:fill="auto"/>
          </w:tcPr>
          <w:p w14:paraId="6BA7DB10" w14:textId="77777777" w:rsidR="003A769E" w:rsidRPr="00664822" w:rsidRDefault="003A769E" w:rsidP="00670697">
            <w:pPr>
              <w:rPr>
                <w:color w:val="000000" w:themeColor="text1"/>
              </w:rPr>
            </w:pPr>
            <w:r w:rsidRPr="00664822">
              <w:rPr>
                <w:color w:val="000000" w:themeColor="text1"/>
              </w:rPr>
              <w:t>0</w:t>
            </w:r>
          </w:p>
        </w:tc>
        <w:tc>
          <w:tcPr>
            <w:tcW w:w="1620" w:type="dxa"/>
            <w:shd w:val="clear" w:color="auto" w:fill="auto"/>
          </w:tcPr>
          <w:p w14:paraId="218BF0F9" w14:textId="77777777" w:rsidR="003A769E" w:rsidRPr="00664822" w:rsidRDefault="003A769E" w:rsidP="00670697">
            <w:pPr>
              <w:rPr>
                <w:color w:val="000000" w:themeColor="text1"/>
              </w:rPr>
            </w:pPr>
            <w:r w:rsidRPr="00664822">
              <w:rPr>
                <w:color w:val="000000" w:themeColor="text1"/>
              </w:rPr>
              <w:t>1.00</w:t>
            </w:r>
          </w:p>
        </w:tc>
        <w:tc>
          <w:tcPr>
            <w:tcW w:w="1620" w:type="dxa"/>
            <w:shd w:val="clear" w:color="auto" w:fill="auto"/>
          </w:tcPr>
          <w:p w14:paraId="10A83330" w14:textId="77777777" w:rsidR="003A769E" w:rsidRPr="00664822" w:rsidRDefault="003A769E" w:rsidP="00670697">
            <w:pPr>
              <w:rPr>
                <w:color w:val="000000" w:themeColor="text1"/>
              </w:rPr>
            </w:pPr>
            <w:r w:rsidRPr="00664822">
              <w:rPr>
                <w:color w:val="000000" w:themeColor="text1"/>
              </w:rPr>
              <w:t>1.00</w:t>
            </w:r>
          </w:p>
        </w:tc>
        <w:tc>
          <w:tcPr>
            <w:tcW w:w="1890" w:type="dxa"/>
            <w:shd w:val="clear" w:color="auto" w:fill="auto"/>
          </w:tcPr>
          <w:p w14:paraId="1FC06ACB" w14:textId="77777777" w:rsidR="003A769E" w:rsidRPr="00664822" w:rsidRDefault="003A769E" w:rsidP="00670697">
            <w:pPr>
              <w:rPr>
                <w:color w:val="000000" w:themeColor="text1"/>
              </w:rPr>
            </w:pPr>
            <w:r w:rsidRPr="00664822">
              <w:rPr>
                <w:color w:val="000000" w:themeColor="text1"/>
              </w:rPr>
              <w:t>1.00</w:t>
            </w:r>
          </w:p>
        </w:tc>
      </w:tr>
      <w:tr w:rsidR="00167A38" w:rsidRPr="00664822" w14:paraId="5DECE535" w14:textId="77777777" w:rsidTr="00670697">
        <w:trPr>
          <w:jc w:val="center"/>
        </w:trPr>
        <w:tc>
          <w:tcPr>
            <w:tcW w:w="1368" w:type="dxa"/>
            <w:shd w:val="clear" w:color="auto" w:fill="auto"/>
          </w:tcPr>
          <w:p w14:paraId="730AD53D" w14:textId="77777777" w:rsidR="003A769E" w:rsidRPr="00664822" w:rsidRDefault="003A769E" w:rsidP="00670697">
            <w:pPr>
              <w:rPr>
                <w:color w:val="000000" w:themeColor="text1"/>
              </w:rPr>
            </w:pPr>
            <w:r w:rsidRPr="00664822">
              <w:rPr>
                <w:color w:val="000000" w:themeColor="text1"/>
              </w:rPr>
              <w:t>1</w:t>
            </w:r>
          </w:p>
        </w:tc>
        <w:tc>
          <w:tcPr>
            <w:tcW w:w="1620" w:type="dxa"/>
            <w:shd w:val="clear" w:color="auto" w:fill="auto"/>
          </w:tcPr>
          <w:p w14:paraId="01A37422" w14:textId="77777777" w:rsidR="003A769E" w:rsidRPr="00664822" w:rsidRDefault="003A769E" w:rsidP="00670697">
            <w:pPr>
              <w:rPr>
                <w:color w:val="000000" w:themeColor="text1"/>
              </w:rPr>
            </w:pPr>
            <w:r w:rsidRPr="00664822">
              <w:rPr>
                <w:color w:val="000000" w:themeColor="text1"/>
              </w:rPr>
              <w:t>0.99</w:t>
            </w:r>
          </w:p>
        </w:tc>
        <w:tc>
          <w:tcPr>
            <w:tcW w:w="1620" w:type="dxa"/>
            <w:shd w:val="clear" w:color="auto" w:fill="auto"/>
          </w:tcPr>
          <w:p w14:paraId="76AAF046" w14:textId="77777777" w:rsidR="003A769E" w:rsidRPr="00664822" w:rsidRDefault="003A769E" w:rsidP="00670697">
            <w:pPr>
              <w:rPr>
                <w:color w:val="000000" w:themeColor="text1"/>
              </w:rPr>
            </w:pPr>
            <w:r w:rsidRPr="00664822">
              <w:rPr>
                <w:color w:val="000000" w:themeColor="text1"/>
              </w:rPr>
              <w:t>1.00</w:t>
            </w:r>
          </w:p>
        </w:tc>
        <w:tc>
          <w:tcPr>
            <w:tcW w:w="1890" w:type="dxa"/>
            <w:shd w:val="clear" w:color="auto" w:fill="auto"/>
          </w:tcPr>
          <w:p w14:paraId="16D0A8EA" w14:textId="77777777" w:rsidR="003A769E" w:rsidRPr="00664822" w:rsidRDefault="003A769E" w:rsidP="00670697">
            <w:pPr>
              <w:rPr>
                <w:color w:val="000000" w:themeColor="text1"/>
              </w:rPr>
            </w:pPr>
            <w:r w:rsidRPr="00664822">
              <w:rPr>
                <w:color w:val="000000" w:themeColor="text1"/>
              </w:rPr>
              <w:t>1.00</w:t>
            </w:r>
          </w:p>
        </w:tc>
      </w:tr>
      <w:tr w:rsidR="00167A38" w:rsidRPr="00664822" w14:paraId="03DA92EE" w14:textId="77777777" w:rsidTr="00670697">
        <w:trPr>
          <w:jc w:val="center"/>
        </w:trPr>
        <w:tc>
          <w:tcPr>
            <w:tcW w:w="1368" w:type="dxa"/>
            <w:shd w:val="clear" w:color="auto" w:fill="auto"/>
          </w:tcPr>
          <w:p w14:paraId="6422180A" w14:textId="77777777" w:rsidR="003A769E" w:rsidRPr="00664822" w:rsidRDefault="003A769E" w:rsidP="00670697">
            <w:pPr>
              <w:rPr>
                <w:color w:val="000000" w:themeColor="text1"/>
              </w:rPr>
            </w:pPr>
            <w:r w:rsidRPr="00664822">
              <w:rPr>
                <w:color w:val="000000" w:themeColor="text1"/>
              </w:rPr>
              <w:t>2</w:t>
            </w:r>
          </w:p>
        </w:tc>
        <w:tc>
          <w:tcPr>
            <w:tcW w:w="1620" w:type="dxa"/>
            <w:shd w:val="clear" w:color="auto" w:fill="auto"/>
          </w:tcPr>
          <w:p w14:paraId="0B012628" w14:textId="77777777" w:rsidR="003A769E" w:rsidRPr="00664822" w:rsidRDefault="003A769E" w:rsidP="00670697">
            <w:pPr>
              <w:rPr>
                <w:color w:val="000000" w:themeColor="text1"/>
              </w:rPr>
            </w:pPr>
            <w:r w:rsidRPr="00664822">
              <w:rPr>
                <w:color w:val="000000" w:themeColor="text1"/>
              </w:rPr>
              <w:t>1.00</w:t>
            </w:r>
          </w:p>
        </w:tc>
        <w:tc>
          <w:tcPr>
            <w:tcW w:w="1620" w:type="dxa"/>
            <w:shd w:val="clear" w:color="auto" w:fill="auto"/>
          </w:tcPr>
          <w:p w14:paraId="46217CEF" w14:textId="77777777" w:rsidR="003A769E" w:rsidRPr="00664822" w:rsidRDefault="003A769E" w:rsidP="00670697">
            <w:pPr>
              <w:rPr>
                <w:color w:val="000000" w:themeColor="text1"/>
              </w:rPr>
            </w:pPr>
            <w:r w:rsidRPr="00664822">
              <w:rPr>
                <w:color w:val="000000" w:themeColor="text1"/>
              </w:rPr>
              <w:t>1.00</w:t>
            </w:r>
          </w:p>
        </w:tc>
        <w:tc>
          <w:tcPr>
            <w:tcW w:w="1890" w:type="dxa"/>
            <w:shd w:val="clear" w:color="auto" w:fill="auto"/>
          </w:tcPr>
          <w:p w14:paraId="0DC2C3B4" w14:textId="77777777" w:rsidR="003A769E" w:rsidRPr="00664822" w:rsidRDefault="003A769E" w:rsidP="00670697">
            <w:pPr>
              <w:rPr>
                <w:color w:val="000000" w:themeColor="text1"/>
              </w:rPr>
            </w:pPr>
            <w:r w:rsidRPr="00664822">
              <w:rPr>
                <w:color w:val="000000" w:themeColor="text1"/>
              </w:rPr>
              <w:t>0.99</w:t>
            </w:r>
          </w:p>
        </w:tc>
      </w:tr>
      <w:tr w:rsidR="00167A38" w:rsidRPr="00664822" w14:paraId="1B3D4D61" w14:textId="77777777" w:rsidTr="00670697">
        <w:trPr>
          <w:jc w:val="center"/>
        </w:trPr>
        <w:tc>
          <w:tcPr>
            <w:tcW w:w="1368" w:type="dxa"/>
            <w:shd w:val="clear" w:color="auto" w:fill="auto"/>
          </w:tcPr>
          <w:p w14:paraId="73437353" w14:textId="77777777" w:rsidR="003A769E" w:rsidRPr="00664822" w:rsidRDefault="003A769E" w:rsidP="00670697">
            <w:pPr>
              <w:rPr>
                <w:color w:val="000000" w:themeColor="text1"/>
              </w:rPr>
            </w:pPr>
            <w:r w:rsidRPr="00664822">
              <w:rPr>
                <w:color w:val="000000" w:themeColor="text1"/>
              </w:rPr>
              <w:t>3</w:t>
            </w:r>
          </w:p>
        </w:tc>
        <w:tc>
          <w:tcPr>
            <w:tcW w:w="1620" w:type="dxa"/>
            <w:shd w:val="clear" w:color="auto" w:fill="auto"/>
          </w:tcPr>
          <w:p w14:paraId="7DAC2033" w14:textId="77777777" w:rsidR="003A769E" w:rsidRPr="00664822" w:rsidRDefault="003A769E" w:rsidP="00670697">
            <w:pPr>
              <w:rPr>
                <w:color w:val="000000" w:themeColor="text1"/>
              </w:rPr>
            </w:pPr>
            <w:r w:rsidRPr="00664822">
              <w:rPr>
                <w:color w:val="000000" w:themeColor="text1"/>
              </w:rPr>
              <w:t>1.00</w:t>
            </w:r>
          </w:p>
        </w:tc>
        <w:tc>
          <w:tcPr>
            <w:tcW w:w="1620" w:type="dxa"/>
            <w:shd w:val="clear" w:color="auto" w:fill="auto"/>
          </w:tcPr>
          <w:p w14:paraId="4F5C37D7" w14:textId="77777777" w:rsidR="003A769E" w:rsidRPr="00664822" w:rsidRDefault="003A769E" w:rsidP="00670697">
            <w:pPr>
              <w:rPr>
                <w:color w:val="000000" w:themeColor="text1"/>
              </w:rPr>
            </w:pPr>
            <w:r w:rsidRPr="00664822">
              <w:rPr>
                <w:color w:val="000000" w:themeColor="text1"/>
              </w:rPr>
              <w:t>1.00</w:t>
            </w:r>
          </w:p>
        </w:tc>
        <w:tc>
          <w:tcPr>
            <w:tcW w:w="1890" w:type="dxa"/>
            <w:shd w:val="clear" w:color="auto" w:fill="auto"/>
          </w:tcPr>
          <w:p w14:paraId="1FD721ED" w14:textId="77777777" w:rsidR="003A769E" w:rsidRPr="00664822" w:rsidRDefault="003A769E" w:rsidP="00670697">
            <w:pPr>
              <w:rPr>
                <w:color w:val="000000" w:themeColor="text1"/>
              </w:rPr>
            </w:pPr>
            <w:r w:rsidRPr="00664822">
              <w:rPr>
                <w:color w:val="000000" w:themeColor="text1"/>
              </w:rPr>
              <w:t>1.00</w:t>
            </w:r>
          </w:p>
        </w:tc>
      </w:tr>
      <w:tr w:rsidR="00167A38" w:rsidRPr="00664822" w14:paraId="32C41721" w14:textId="77777777" w:rsidTr="00670697">
        <w:trPr>
          <w:jc w:val="center"/>
        </w:trPr>
        <w:tc>
          <w:tcPr>
            <w:tcW w:w="1368" w:type="dxa"/>
            <w:shd w:val="clear" w:color="auto" w:fill="auto"/>
          </w:tcPr>
          <w:p w14:paraId="19CE3245" w14:textId="77777777" w:rsidR="003A769E" w:rsidRPr="00664822" w:rsidRDefault="003A769E" w:rsidP="00670697">
            <w:pPr>
              <w:rPr>
                <w:color w:val="000000" w:themeColor="text1"/>
              </w:rPr>
            </w:pPr>
            <w:r w:rsidRPr="00664822">
              <w:rPr>
                <w:color w:val="000000" w:themeColor="text1"/>
              </w:rPr>
              <w:t>4</w:t>
            </w:r>
          </w:p>
        </w:tc>
        <w:tc>
          <w:tcPr>
            <w:tcW w:w="1620" w:type="dxa"/>
            <w:shd w:val="clear" w:color="auto" w:fill="auto"/>
          </w:tcPr>
          <w:p w14:paraId="166B451B" w14:textId="77777777" w:rsidR="003A769E" w:rsidRPr="00664822" w:rsidRDefault="003A769E" w:rsidP="00670697">
            <w:pPr>
              <w:rPr>
                <w:color w:val="000000" w:themeColor="text1"/>
              </w:rPr>
            </w:pPr>
            <w:r w:rsidRPr="00664822">
              <w:rPr>
                <w:color w:val="000000" w:themeColor="text1"/>
              </w:rPr>
              <w:t>1.00</w:t>
            </w:r>
          </w:p>
        </w:tc>
        <w:tc>
          <w:tcPr>
            <w:tcW w:w="1620" w:type="dxa"/>
            <w:shd w:val="clear" w:color="auto" w:fill="auto"/>
          </w:tcPr>
          <w:p w14:paraId="2C46CD97" w14:textId="77777777" w:rsidR="003A769E" w:rsidRPr="00664822" w:rsidRDefault="003A769E" w:rsidP="00670697">
            <w:pPr>
              <w:rPr>
                <w:color w:val="000000" w:themeColor="text1"/>
              </w:rPr>
            </w:pPr>
            <w:r w:rsidRPr="00664822">
              <w:rPr>
                <w:color w:val="000000" w:themeColor="text1"/>
              </w:rPr>
              <w:t>1.00</w:t>
            </w:r>
          </w:p>
        </w:tc>
        <w:tc>
          <w:tcPr>
            <w:tcW w:w="1890" w:type="dxa"/>
            <w:shd w:val="clear" w:color="auto" w:fill="auto"/>
          </w:tcPr>
          <w:p w14:paraId="3349D6D9" w14:textId="77777777" w:rsidR="003A769E" w:rsidRPr="00664822" w:rsidRDefault="003A769E" w:rsidP="00670697">
            <w:pPr>
              <w:rPr>
                <w:color w:val="000000" w:themeColor="text1"/>
              </w:rPr>
            </w:pPr>
            <w:r w:rsidRPr="00664822">
              <w:rPr>
                <w:color w:val="000000" w:themeColor="text1"/>
              </w:rPr>
              <w:t>1.00</w:t>
            </w:r>
          </w:p>
        </w:tc>
      </w:tr>
      <w:tr w:rsidR="00167A38" w:rsidRPr="00664822" w14:paraId="1D51792A" w14:textId="77777777" w:rsidTr="00670697">
        <w:trPr>
          <w:jc w:val="center"/>
        </w:trPr>
        <w:tc>
          <w:tcPr>
            <w:tcW w:w="1368" w:type="dxa"/>
            <w:shd w:val="clear" w:color="auto" w:fill="auto"/>
          </w:tcPr>
          <w:p w14:paraId="27B80DBA" w14:textId="77777777" w:rsidR="003A769E" w:rsidRPr="00664822" w:rsidRDefault="003A769E" w:rsidP="00670697">
            <w:pPr>
              <w:rPr>
                <w:color w:val="000000" w:themeColor="text1"/>
              </w:rPr>
            </w:pPr>
            <w:r w:rsidRPr="00664822">
              <w:rPr>
                <w:color w:val="000000" w:themeColor="text1"/>
              </w:rPr>
              <w:t>5</w:t>
            </w:r>
          </w:p>
        </w:tc>
        <w:tc>
          <w:tcPr>
            <w:tcW w:w="1620" w:type="dxa"/>
            <w:shd w:val="clear" w:color="auto" w:fill="auto"/>
          </w:tcPr>
          <w:p w14:paraId="5AF37003" w14:textId="77777777" w:rsidR="003A769E" w:rsidRPr="00664822" w:rsidRDefault="003A769E" w:rsidP="00670697">
            <w:pPr>
              <w:rPr>
                <w:color w:val="000000" w:themeColor="text1"/>
              </w:rPr>
            </w:pPr>
            <w:r w:rsidRPr="00664822">
              <w:rPr>
                <w:color w:val="000000" w:themeColor="text1"/>
              </w:rPr>
              <w:t>1.00</w:t>
            </w:r>
          </w:p>
        </w:tc>
        <w:tc>
          <w:tcPr>
            <w:tcW w:w="1620" w:type="dxa"/>
            <w:shd w:val="clear" w:color="auto" w:fill="auto"/>
          </w:tcPr>
          <w:p w14:paraId="481CFBF4" w14:textId="77777777" w:rsidR="003A769E" w:rsidRPr="00664822" w:rsidRDefault="003A769E" w:rsidP="00670697">
            <w:pPr>
              <w:rPr>
                <w:color w:val="000000" w:themeColor="text1"/>
              </w:rPr>
            </w:pPr>
            <w:r w:rsidRPr="00664822">
              <w:rPr>
                <w:color w:val="000000" w:themeColor="text1"/>
              </w:rPr>
              <w:t>1.00</w:t>
            </w:r>
          </w:p>
        </w:tc>
        <w:tc>
          <w:tcPr>
            <w:tcW w:w="1890" w:type="dxa"/>
            <w:shd w:val="clear" w:color="auto" w:fill="auto"/>
          </w:tcPr>
          <w:p w14:paraId="1AFAA9D1" w14:textId="77777777" w:rsidR="003A769E" w:rsidRPr="00664822" w:rsidRDefault="003A769E" w:rsidP="00670697">
            <w:pPr>
              <w:rPr>
                <w:color w:val="000000" w:themeColor="text1"/>
              </w:rPr>
            </w:pPr>
            <w:r w:rsidRPr="00664822">
              <w:rPr>
                <w:color w:val="000000" w:themeColor="text1"/>
              </w:rPr>
              <w:t>1.00</w:t>
            </w:r>
          </w:p>
        </w:tc>
      </w:tr>
      <w:tr w:rsidR="00167A38" w:rsidRPr="00664822" w14:paraId="7B9296ED" w14:textId="77777777" w:rsidTr="00670697">
        <w:trPr>
          <w:jc w:val="center"/>
        </w:trPr>
        <w:tc>
          <w:tcPr>
            <w:tcW w:w="1368" w:type="dxa"/>
            <w:shd w:val="clear" w:color="auto" w:fill="auto"/>
          </w:tcPr>
          <w:p w14:paraId="59A2099D" w14:textId="77777777" w:rsidR="003A769E" w:rsidRPr="00664822" w:rsidRDefault="003A769E" w:rsidP="00670697">
            <w:pPr>
              <w:rPr>
                <w:color w:val="000000" w:themeColor="text1"/>
              </w:rPr>
            </w:pPr>
            <w:r w:rsidRPr="00664822">
              <w:rPr>
                <w:color w:val="000000" w:themeColor="text1"/>
              </w:rPr>
              <w:t>6</w:t>
            </w:r>
          </w:p>
        </w:tc>
        <w:tc>
          <w:tcPr>
            <w:tcW w:w="1620" w:type="dxa"/>
            <w:shd w:val="clear" w:color="auto" w:fill="auto"/>
          </w:tcPr>
          <w:p w14:paraId="38579F35" w14:textId="77777777" w:rsidR="003A769E" w:rsidRPr="00664822" w:rsidRDefault="003A769E" w:rsidP="00670697">
            <w:pPr>
              <w:rPr>
                <w:color w:val="000000" w:themeColor="text1"/>
              </w:rPr>
            </w:pPr>
            <w:r w:rsidRPr="00664822">
              <w:rPr>
                <w:color w:val="000000" w:themeColor="text1"/>
              </w:rPr>
              <w:t>0.99</w:t>
            </w:r>
          </w:p>
        </w:tc>
        <w:tc>
          <w:tcPr>
            <w:tcW w:w="1620" w:type="dxa"/>
            <w:shd w:val="clear" w:color="auto" w:fill="auto"/>
          </w:tcPr>
          <w:p w14:paraId="14837F8F" w14:textId="77777777" w:rsidR="003A769E" w:rsidRPr="00664822" w:rsidRDefault="003A769E" w:rsidP="00670697">
            <w:pPr>
              <w:rPr>
                <w:color w:val="000000" w:themeColor="text1"/>
              </w:rPr>
            </w:pPr>
            <w:r w:rsidRPr="00664822">
              <w:rPr>
                <w:color w:val="000000" w:themeColor="text1"/>
              </w:rPr>
              <w:t>1.00</w:t>
            </w:r>
          </w:p>
        </w:tc>
        <w:tc>
          <w:tcPr>
            <w:tcW w:w="1890" w:type="dxa"/>
            <w:shd w:val="clear" w:color="auto" w:fill="auto"/>
          </w:tcPr>
          <w:p w14:paraId="13C1597C" w14:textId="77777777" w:rsidR="003A769E" w:rsidRPr="00664822" w:rsidRDefault="003A769E" w:rsidP="00670697">
            <w:pPr>
              <w:rPr>
                <w:color w:val="000000" w:themeColor="text1"/>
              </w:rPr>
            </w:pPr>
            <w:r w:rsidRPr="00664822">
              <w:rPr>
                <w:color w:val="000000" w:themeColor="text1"/>
              </w:rPr>
              <w:t>1.00</w:t>
            </w:r>
          </w:p>
        </w:tc>
      </w:tr>
      <w:tr w:rsidR="00167A38" w:rsidRPr="00664822" w14:paraId="2A4BD2B3" w14:textId="77777777" w:rsidTr="00670697">
        <w:trPr>
          <w:jc w:val="center"/>
        </w:trPr>
        <w:tc>
          <w:tcPr>
            <w:tcW w:w="1368" w:type="dxa"/>
            <w:shd w:val="clear" w:color="auto" w:fill="auto"/>
          </w:tcPr>
          <w:p w14:paraId="41B4FABC" w14:textId="77777777" w:rsidR="003A769E" w:rsidRPr="00664822" w:rsidRDefault="003A769E" w:rsidP="00670697">
            <w:pPr>
              <w:rPr>
                <w:color w:val="000000" w:themeColor="text1"/>
              </w:rPr>
            </w:pPr>
            <w:r w:rsidRPr="00664822">
              <w:rPr>
                <w:color w:val="000000" w:themeColor="text1"/>
              </w:rPr>
              <w:lastRenderedPageBreak/>
              <w:t>7</w:t>
            </w:r>
          </w:p>
        </w:tc>
        <w:tc>
          <w:tcPr>
            <w:tcW w:w="1620" w:type="dxa"/>
            <w:shd w:val="clear" w:color="auto" w:fill="auto"/>
          </w:tcPr>
          <w:p w14:paraId="5703C2DB" w14:textId="77777777" w:rsidR="003A769E" w:rsidRPr="00664822" w:rsidRDefault="003A769E" w:rsidP="00670697">
            <w:pPr>
              <w:rPr>
                <w:color w:val="000000" w:themeColor="text1"/>
              </w:rPr>
            </w:pPr>
            <w:r w:rsidRPr="00664822">
              <w:rPr>
                <w:color w:val="000000" w:themeColor="text1"/>
              </w:rPr>
              <w:t>1.00</w:t>
            </w:r>
          </w:p>
        </w:tc>
        <w:tc>
          <w:tcPr>
            <w:tcW w:w="1620" w:type="dxa"/>
            <w:shd w:val="clear" w:color="auto" w:fill="auto"/>
          </w:tcPr>
          <w:p w14:paraId="46572D1D" w14:textId="77777777" w:rsidR="003A769E" w:rsidRPr="00664822" w:rsidRDefault="003A769E" w:rsidP="00670697">
            <w:pPr>
              <w:rPr>
                <w:color w:val="000000" w:themeColor="text1"/>
              </w:rPr>
            </w:pPr>
            <w:r w:rsidRPr="00664822">
              <w:rPr>
                <w:color w:val="000000" w:themeColor="text1"/>
              </w:rPr>
              <w:t>1.00</w:t>
            </w:r>
          </w:p>
        </w:tc>
        <w:tc>
          <w:tcPr>
            <w:tcW w:w="1890" w:type="dxa"/>
            <w:shd w:val="clear" w:color="auto" w:fill="auto"/>
          </w:tcPr>
          <w:p w14:paraId="196A9E69" w14:textId="77777777" w:rsidR="003A769E" w:rsidRPr="00664822" w:rsidRDefault="003A769E" w:rsidP="00670697">
            <w:pPr>
              <w:rPr>
                <w:color w:val="000000" w:themeColor="text1"/>
              </w:rPr>
            </w:pPr>
            <w:r w:rsidRPr="00664822">
              <w:rPr>
                <w:color w:val="000000" w:themeColor="text1"/>
              </w:rPr>
              <w:t>0.99</w:t>
            </w:r>
          </w:p>
        </w:tc>
      </w:tr>
      <w:tr w:rsidR="00167A38" w:rsidRPr="00664822" w14:paraId="3FEF4BDA" w14:textId="77777777" w:rsidTr="00670697">
        <w:trPr>
          <w:jc w:val="center"/>
        </w:trPr>
        <w:tc>
          <w:tcPr>
            <w:tcW w:w="1368" w:type="dxa"/>
            <w:shd w:val="clear" w:color="auto" w:fill="auto"/>
          </w:tcPr>
          <w:p w14:paraId="39DEEB7A" w14:textId="77777777" w:rsidR="003A769E" w:rsidRPr="00664822" w:rsidRDefault="003A769E" w:rsidP="00670697">
            <w:pPr>
              <w:rPr>
                <w:color w:val="000000" w:themeColor="text1"/>
              </w:rPr>
            </w:pPr>
            <w:r w:rsidRPr="00664822">
              <w:rPr>
                <w:color w:val="000000" w:themeColor="text1"/>
              </w:rPr>
              <w:t>8</w:t>
            </w:r>
          </w:p>
        </w:tc>
        <w:tc>
          <w:tcPr>
            <w:tcW w:w="1620" w:type="dxa"/>
            <w:shd w:val="clear" w:color="auto" w:fill="auto"/>
          </w:tcPr>
          <w:p w14:paraId="37FC87FB" w14:textId="77777777" w:rsidR="003A769E" w:rsidRPr="00664822" w:rsidRDefault="003A769E" w:rsidP="00670697">
            <w:pPr>
              <w:rPr>
                <w:color w:val="000000" w:themeColor="text1"/>
              </w:rPr>
            </w:pPr>
            <w:r w:rsidRPr="00664822">
              <w:rPr>
                <w:color w:val="000000" w:themeColor="text1"/>
              </w:rPr>
              <w:t>1.00</w:t>
            </w:r>
          </w:p>
        </w:tc>
        <w:tc>
          <w:tcPr>
            <w:tcW w:w="1620" w:type="dxa"/>
            <w:shd w:val="clear" w:color="auto" w:fill="auto"/>
          </w:tcPr>
          <w:p w14:paraId="6DF967CC" w14:textId="77777777" w:rsidR="003A769E" w:rsidRPr="00664822" w:rsidRDefault="003A769E" w:rsidP="00670697">
            <w:pPr>
              <w:rPr>
                <w:color w:val="000000" w:themeColor="text1"/>
              </w:rPr>
            </w:pPr>
            <w:r w:rsidRPr="00664822">
              <w:rPr>
                <w:color w:val="000000" w:themeColor="text1"/>
              </w:rPr>
              <w:t>1.00</w:t>
            </w:r>
          </w:p>
        </w:tc>
        <w:tc>
          <w:tcPr>
            <w:tcW w:w="1890" w:type="dxa"/>
            <w:shd w:val="clear" w:color="auto" w:fill="auto"/>
          </w:tcPr>
          <w:p w14:paraId="140FDF1E" w14:textId="77777777" w:rsidR="003A769E" w:rsidRPr="00664822" w:rsidRDefault="003A769E" w:rsidP="00670697">
            <w:pPr>
              <w:rPr>
                <w:color w:val="000000" w:themeColor="text1"/>
              </w:rPr>
            </w:pPr>
            <w:r w:rsidRPr="00664822">
              <w:rPr>
                <w:color w:val="000000" w:themeColor="text1"/>
              </w:rPr>
              <w:t>1.00</w:t>
            </w:r>
          </w:p>
        </w:tc>
      </w:tr>
      <w:tr w:rsidR="00167A38" w:rsidRPr="00664822" w14:paraId="531A434E" w14:textId="77777777" w:rsidTr="00670697">
        <w:trPr>
          <w:jc w:val="center"/>
        </w:trPr>
        <w:tc>
          <w:tcPr>
            <w:tcW w:w="1368" w:type="dxa"/>
            <w:shd w:val="clear" w:color="auto" w:fill="auto"/>
          </w:tcPr>
          <w:p w14:paraId="5A3DCEBF" w14:textId="77777777" w:rsidR="003A769E" w:rsidRPr="00664822" w:rsidRDefault="003A769E" w:rsidP="00670697">
            <w:pPr>
              <w:rPr>
                <w:color w:val="000000" w:themeColor="text1"/>
              </w:rPr>
            </w:pPr>
            <w:r w:rsidRPr="00664822">
              <w:rPr>
                <w:color w:val="000000" w:themeColor="text1"/>
              </w:rPr>
              <w:t>Accuracy</w:t>
            </w:r>
          </w:p>
        </w:tc>
        <w:tc>
          <w:tcPr>
            <w:tcW w:w="5130" w:type="dxa"/>
            <w:gridSpan w:val="3"/>
            <w:shd w:val="clear" w:color="auto" w:fill="auto"/>
          </w:tcPr>
          <w:p w14:paraId="10316C73" w14:textId="77777777" w:rsidR="003A769E" w:rsidRPr="00664822" w:rsidRDefault="003A769E" w:rsidP="00670697">
            <w:pPr>
              <w:rPr>
                <w:color w:val="000000" w:themeColor="text1"/>
              </w:rPr>
            </w:pPr>
            <w:r w:rsidRPr="00664822">
              <w:rPr>
                <w:color w:val="000000" w:themeColor="text1"/>
              </w:rPr>
              <w:t>0.99</w:t>
            </w:r>
            <w:bookmarkEnd w:id="12"/>
          </w:p>
        </w:tc>
      </w:tr>
    </w:tbl>
    <w:p w14:paraId="0FE2EF56" w14:textId="77777777" w:rsidR="004E075D" w:rsidRPr="00664822" w:rsidRDefault="004E075D" w:rsidP="001366AA">
      <w:pPr>
        <w:jc w:val="both"/>
        <w:rPr>
          <w:rFonts w:eastAsia="Times New Roman"/>
          <w:color w:val="000000" w:themeColor="text1"/>
          <w:lang w:val="en-US" w:eastAsia="en-US"/>
        </w:rPr>
      </w:pPr>
      <w:bookmarkStart w:id="13" w:name="comparison-with-lstm-and-1d-cnn"/>
      <w:bookmarkEnd w:id="11"/>
    </w:p>
    <w:p w14:paraId="328FE7B2" w14:textId="77777777" w:rsidR="001366AA" w:rsidRPr="00664822" w:rsidRDefault="001366AA" w:rsidP="001366AA">
      <w:pPr>
        <w:jc w:val="both"/>
        <w:rPr>
          <w:rFonts w:eastAsia="Times New Roman"/>
          <w:color w:val="000000" w:themeColor="text1"/>
          <w:lang w:val="en-US" w:eastAsia="en-US"/>
        </w:rPr>
      </w:pPr>
      <w:r w:rsidRPr="00664822">
        <w:rPr>
          <w:rFonts w:eastAsia="Times New Roman"/>
          <w:color w:val="000000" w:themeColor="text1"/>
          <w:lang w:val="en-US" w:eastAsia="en-US"/>
        </w:rPr>
        <w:t>With a 99% overall accuracy, the DBFP model demonstrated strong recall, precision, and F1-score across many classes. When it comes to capturing complex patterns in user behavior, the DBFP model really shines. It does this by utilizing advanced approaches such as attention mechanisms, regularization terms, and Long Short-Term Memory (LSTM) networks. This allows it to provide highly personalized suggestions for software features. Because the model can accurately forecast customer preferences, product managers and software developers may work together to make users happier. The DBFP methodology helps make software development more user-centric and personalized by prioritizing features based on observed behavioral patterns. In conclusion, the DBFP model is an effective method for using consumer behavioral analytics to foresee what features software products will need and what users want. Aligning development efforts with the tastes and expectations of the target audience is key to generating product success, and its robust performance creates options for increasing user experience.</w:t>
      </w:r>
    </w:p>
    <w:p w14:paraId="6E6E90EE" w14:textId="77777777" w:rsidR="004E075D" w:rsidRPr="00664822" w:rsidRDefault="004E075D" w:rsidP="001366AA">
      <w:pPr>
        <w:jc w:val="both"/>
        <w:rPr>
          <w:rFonts w:eastAsia="Times New Roman"/>
          <w:color w:val="000000" w:themeColor="text1"/>
          <w:lang w:val="en-US" w:eastAsia="en-US"/>
        </w:rPr>
      </w:pPr>
    </w:p>
    <w:p w14:paraId="381946D0" w14:textId="7ED0BD40" w:rsidR="003A769E" w:rsidRPr="00664822" w:rsidRDefault="003A769E" w:rsidP="00473521">
      <w:pPr>
        <w:pStyle w:val="Heading2"/>
        <w:numPr>
          <w:ilvl w:val="0"/>
          <w:numId w:val="29"/>
        </w:numPr>
      </w:pPr>
      <w:r w:rsidRPr="00664822">
        <w:t>Comparison with LSTM and 1D CNN</w:t>
      </w:r>
    </w:p>
    <w:p w14:paraId="2202DD26" w14:textId="04251B0D" w:rsidR="001366AA" w:rsidRPr="00664822" w:rsidRDefault="001366AA" w:rsidP="001366AA">
      <w:pPr>
        <w:jc w:val="both"/>
        <w:rPr>
          <w:rFonts w:eastAsia="Times New Roman"/>
          <w:color w:val="000000" w:themeColor="text1"/>
          <w:lang w:val="en-US" w:eastAsia="en-US"/>
        </w:rPr>
      </w:pPr>
      <w:bookmarkStart w:id="14" w:name="tab%3Adbfp-report"/>
      <w:r w:rsidRPr="00664822">
        <w:rPr>
          <w:rFonts w:eastAsia="Times New Roman"/>
          <w:color w:val="000000" w:themeColor="text1"/>
          <w:lang w:val="en-US" w:eastAsia="en-US"/>
        </w:rPr>
        <w:t>We evaluate the Dynamic Behavioral Feature Predictor (DBFP) by contrasting its results with those of two well-known models: 1D Convolutional Neural Network (1D CNN) and Long Short-Term Memory (LSTM)</w:t>
      </w:r>
      <w:r w:rsidR="004E075D" w:rsidRPr="00664822">
        <w:rPr>
          <w:rFonts w:eastAsia="Times New Roman"/>
          <w:color w:val="000000" w:themeColor="text1"/>
          <w:lang w:val="en-US" w:eastAsia="en-US"/>
        </w:rPr>
        <w:t xml:space="preserve"> as presented in Table 5 and Table 6</w:t>
      </w:r>
      <w:r w:rsidRPr="00664822">
        <w:rPr>
          <w:rFonts w:eastAsia="Times New Roman"/>
          <w:color w:val="000000" w:themeColor="text1"/>
          <w:lang w:val="en-US" w:eastAsia="en-US"/>
        </w:rPr>
        <w:t>. Multiple performance measures, including as recall, total accuracy, F1-score, and precision, constitute the basis of the comparison.</w:t>
      </w:r>
    </w:p>
    <w:p w14:paraId="4EA4DDED" w14:textId="77777777" w:rsidR="004E075D" w:rsidRPr="00664822" w:rsidRDefault="004E075D" w:rsidP="001366AA">
      <w:pPr>
        <w:jc w:val="both"/>
        <w:rPr>
          <w:rFonts w:eastAsia="Times New Roman"/>
          <w:color w:val="000000" w:themeColor="text1"/>
          <w:lang w:val="en-US" w:eastAsia="en-US"/>
        </w:rPr>
      </w:pPr>
    </w:p>
    <w:p w14:paraId="7066D336" w14:textId="51CC1AB7" w:rsidR="003A769E" w:rsidRPr="00664822" w:rsidRDefault="003A769E" w:rsidP="003A769E">
      <w:pPr>
        <w:pStyle w:val="Caption"/>
        <w:keepNext/>
        <w:spacing w:after="0"/>
      </w:pPr>
      <w:r w:rsidRPr="00664822">
        <w:t xml:space="preserve">Table </w:t>
      </w:r>
      <w:r w:rsidR="00C52189" w:rsidRPr="00664822">
        <w:rPr>
          <w:noProof/>
        </w:rPr>
        <w:fldChar w:fldCharType="begin"/>
      </w:r>
      <w:r w:rsidR="00C52189" w:rsidRPr="00664822">
        <w:rPr>
          <w:noProof/>
        </w:rPr>
        <w:instrText xml:space="preserve"> SEQ Table \* ARABIC </w:instrText>
      </w:r>
      <w:r w:rsidR="00C52189" w:rsidRPr="00664822">
        <w:rPr>
          <w:noProof/>
        </w:rPr>
        <w:fldChar w:fldCharType="separate"/>
      </w:r>
      <w:r w:rsidRPr="00664822">
        <w:rPr>
          <w:noProof/>
        </w:rPr>
        <w:t>5</w:t>
      </w:r>
      <w:r w:rsidR="00C52189" w:rsidRPr="00664822">
        <w:rPr>
          <w:noProof/>
        </w:rPr>
        <w:fldChar w:fldCharType="end"/>
      </w:r>
      <w:r w:rsidRPr="00664822">
        <w:t>: DBFP Classification Report</w:t>
      </w:r>
    </w:p>
    <w:tbl>
      <w:tblPr>
        <w:tblStyle w:val="TableGrid"/>
        <w:tblW w:w="0" w:type="auto"/>
        <w:jc w:val="center"/>
        <w:tblLook w:val="04A0" w:firstRow="1" w:lastRow="0" w:firstColumn="1" w:lastColumn="0" w:noHBand="0" w:noVBand="1"/>
      </w:tblPr>
      <w:tblGrid>
        <w:gridCol w:w="1676"/>
        <w:gridCol w:w="1163"/>
        <w:gridCol w:w="856"/>
        <w:gridCol w:w="1096"/>
        <w:gridCol w:w="1057"/>
      </w:tblGrid>
      <w:tr w:rsidR="00522C55" w:rsidRPr="00664822" w14:paraId="1A44EA43" w14:textId="77777777" w:rsidTr="00522C55">
        <w:trPr>
          <w:jc w:val="center"/>
        </w:trPr>
        <w:tc>
          <w:tcPr>
            <w:tcW w:w="0" w:type="auto"/>
            <w:hideMark/>
          </w:tcPr>
          <w:bookmarkEnd w:id="14"/>
          <w:p w14:paraId="1C0BCCEE" w14:textId="77777777" w:rsidR="00522C55" w:rsidRPr="00664822" w:rsidRDefault="00522C55">
            <w:pPr>
              <w:jc w:val="center"/>
              <w:rPr>
                <w:b/>
                <w:bCs/>
                <w:lang w:eastAsia="en-US"/>
              </w:rPr>
            </w:pPr>
            <w:r w:rsidRPr="00664822">
              <w:rPr>
                <w:rStyle w:val="Strong"/>
              </w:rPr>
              <w:t>Class</w:t>
            </w:r>
          </w:p>
        </w:tc>
        <w:tc>
          <w:tcPr>
            <w:tcW w:w="0" w:type="auto"/>
            <w:hideMark/>
          </w:tcPr>
          <w:p w14:paraId="0BC18674" w14:textId="77777777" w:rsidR="00522C55" w:rsidRPr="00664822" w:rsidRDefault="00522C55">
            <w:pPr>
              <w:jc w:val="center"/>
              <w:rPr>
                <w:b/>
                <w:bCs/>
              </w:rPr>
            </w:pPr>
            <w:r w:rsidRPr="00664822">
              <w:rPr>
                <w:rStyle w:val="Strong"/>
              </w:rPr>
              <w:t>Precision</w:t>
            </w:r>
          </w:p>
        </w:tc>
        <w:tc>
          <w:tcPr>
            <w:tcW w:w="0" w:type="auto"/>
            <w:hideMark/>
          </w:tcPr>
          <w:p w14:paraId="1A4FC844" w14:textId="77777777" w:rsidR="00522C55" w:rsidRPr="00664822" w:rsidRDefault="00522C55">
            <w:pPr>
              <w:jc w:val="center"/>
              <w:rPr>
                <w:b/>
                <w:bCs/>
              </w:rPr>
            </w:pPr>
            <w:r w:rsidRPr="00664822">
              <w:rPr>
                <w:rStyle w:val="Strong"/>
              </w:rPr>
              <w:t>Recall</w:t>
            </w:r>
          </w:p>
        </w:tc>
        <w:tc>
          <w:tcPr>
            <w:tcW w:w="0" w:type="auto"/>
            <w:hideMark/>
          </w:tcPr>
          <w:p w14:paraId="01C28E0E" w14:textId="77777777" w:rsidR="00522C55" w:rsidRPr="00664822" w:rsidRDefault="00522C55">
            <w:pPr>
              <w:jc w:val="center"/>
              <w:rPr>
                <w:b/>
                <w:bCs/>
              </w:rPr>
            </w:pPr>
            <w:r w:rsidRPr="00664822">
              <w:rPr>
                <w:rStyle w:val="Strong"/>
              </w:rPr>
              <w:t>F1-score</w:t>
            </w:r>
          </w:p>
        </w:tc>
        <w:tc>
          <w:tcPr>
            <w:tcW w:w="0" w:type="auto"/>
            <w:hideMark/>
          </w:tcPr>
          <w:p w14:paraId="1FD06F27" w14:textId="77777777" w:rsidR="00522C55" w:rsidRPr="00664822" w:rsidRDefault="00522C55">
            <w:pPr>
              <w:jc w:val="center"/>
              <w:rPr>
                <w:b/>
                <w:bCs/>
              </w:rPr>
            </w:pPr>
            <w:r w:rsidRPr="00664822">
              <w:rPr>
                <w:rStyle w:val="Strong"/>
              </w:rPr>
              <w:t>Support</w:t>
            </w:r>
          </w:p>
        </w:tc>
      </w:tr>
      <w:tr w:rsidR="00522C55" w:rsidRPr="00664822" w14:paraId="0DEB3E5D" w14:textId="77777777" w:rsidTr="00522C55">
        <w:trPr>
          <w:jc w:val="center"/>
        </w:trPr>
        <w:tc>
          <w:tcPr>
            <w:tcW w:w="0" w:type="auto"/>
            <w:hideMark/>
          </w:tcPr>
          <w:p w14:paraId="60DBD492" w14:textId="77777777" w:rsidR="00522C55" w:rsidRPr="00664822" w:rsidRDefault="00522C55">
            <w:r w:rsidRPr="00664822">
              <w:t>0</w:t>
            </w:r>
          </w:p>
        </w:tc>
        <w:tc>
          <w:tcPr>
            <w:tcW w:w="0" w:type="auto"/>
            <w:hideMark/>
          </w:tcPr>
          <w:p w14:paraId="6C76C2C6" w14:textId="77777777" w:rsidR="00522C55" w:rsidRPr="00664822" w:rsidRDefault="00522C55">
            <w:r w:rsidRPr="00664822">
              <w:t>1.00</w:t>
            </w:r>
          </w:p>
        </w:tc>
        <w:tc>
          <w:tcPr>
            <w:tcW w:w="0" w:type="auto"/>
            <w:hideMark/>
          </w:tcPr>
          <w:p w14:paraId="231B08B0" w14:textId="77777777" w:rsidR="00522C55" w:rsidRPr="00664822" w:rsidRDefault="00522C55">
            <w:r w:rsidRPr="00664822">
              <w:t>1.00</w:t>
            </w:r>
          </w:p>
        </w:tc>
        <w:tc>
          <w:tcPr>
            <w:tcW w:w="0" w:type="auto"/>
            <w:hideMark/>
          </w:tcPr>
          <w:p w14:paraId="5F290AFF" w14:textId="77777777" w:rsidR="00522C55" w:rsidRPr="00664822" w:rsidRDefault="00522C55">
            <w:r w:rsidRPr="00664822">
              <w:t>1.00</w:t>
            </w:r>
          </w:p>
        </w:tc>
        <w:tc>
          <w:tcPr>
            <w:tcW w:w="0" w:type="auto"/>
            <w:hideMark/>
          </w:tcPr>
          <w:p w14:paraId="4497C848" w14:textId="77777777" w:rsidR="00522C55" w:rsidRPr="00664822" w:rsidRDefault="00522C55">
            <w:r w:rsidRPr="00664822">
              <w:t>24</w:t>
            </w:r>
          </w:p>
        </w:tc>
      </w:tr>
      <w:tr w:rsidR="00522C55" w:rsidRPr="00664822" w14:paraId="64470809" w14:textId="77777777" w:rsidTr="00522C55">
        <w:trPr>
          <w:jc w:val="center"/>
        </w:trPr>
        <w:tc>
          <w:tcPr>
            <w:tcW w:w="0" w:type="auto"/>
            <w:hideMark/>
          </w:tcPr>
          <w:p w14:paraId="14C41ED9" w14:textId="77777777" w:rsidR="00522C55" w:rsidRPr="00664822" w:rsidRDefault="00522C55">
            <w:r w:rsidRPr="00664822">
              <w:t>1</w:t>
            </w:r>
          </w:p>
        </w:tc>
        <w:tc>
          <w:tcPr>
            <w:tcW w:w="0" w:type="auto"/>
            <w:hideMark/>
          </w:tcPr>
          <w:p w14:paraId="42E032FD" w14:textId="77777777" w:rsidR="00522C55" w:rsidRPr="00664822" w:rsidRDefault="00522C55">
            <w:r w:rsidRPr="00664822">
              <w:t>0.99</w:t>
            </w:r>
          </w:p>
        </w:tc>
        <w:tc>
          <w:tcPr>
            <w:tcW w:w="0" w:type="auto"/>
            <w:hideMark/>
          </w:tcPr>
          <w:p w14:paraId="2E10EAAE" w14:textId="77777777" w:rsidR="00522C55" w:rsidRPr="00664822" w:rsidRDefault="00522C55">
            <w:r w:rsidRPr="00664822">
              <w:t>1.00</w:t>
            </w:r>
          </w:p>
        </w:tc>
        <w:tc>
          <w:tcPr>
            <w:tcW w:w="0" w:type="auto"/>
            <w:hideMark/>
          </w:tcPr>
          <w:p w14:paraId="5A07D5B9" w14:textId="77777777" w:rsidR="00522C55" w:rsidRPr="00664822" w:rsidRDefault="00522C55">
            <w:r w:rsidRPr="00664822">
              <w:t>1.00</w:t>
            </w:r>
          </w:p>
        </w:tc>
        <w:tc>
          <w:tcPr>
            <w:tcW w:w="0" w:type="auto"/>
            <w:hideMark/>
          </w:tcPr>
          <w:p w14:paraId="799F031A" w14:textId="77777777" w:rsidR="00522C55" w:rsidRPr="00664822" w:rsidRDefault="00522C55">
            <w:r w:rsidRPr="00664822">
              <w:t>16</w:t>
            </w:r>
          </w:p>
        </w:tc>
      </w:tr>
      <w:tr w:rsidR="00522C55" w:rsidRPr="00664822" w14:paraId="0AFEEEEB" w14:textId="77777777" w:rsidTr="00522C55">
        <w:trPr>
          <w:jc w:val="center"/>
        </w:trPr>
        <w:tc>
          <w:tcPr>
            <w:tcW w:w="0" w:type="auto"/>
            <w:hideMark/>
          </w:tcPr>
          <w:p w14:paraId="140C2A66" w14:textId="77777777" w:rsidR="00522C55" w:rsidRPr="00664822" w:rsidRDefault="00522C55">
            <w:r w:rsidRPr="00664822">
              <w:t>2</w:t>
            </w:r>
          </w:p>
        </w:tc>
        <w:tc>
          <w:tcPr>
            <w:tcW w:w="0" w:type="auto"/>
            <w:hideMark/>
          </w:tcPr>
          <w:p w14:paraId="31C33876" w14:textId="77777777" w:rsidR="00522C55" w:rsidRPr="00664822" w:rsidRDefault="00522C55">
            <w:r w:rsidRPr="00664822">
              <w:t>1.00</w:t>
            </w:r>
          </w:p>
        </w:tc>
        <w:tc>
          <w:tcPr>
            <w:tcW w:w="0" w:type="auto"/>
            <w:hideMark/>
          </w:tcPr>
          <w:p w14:paraId="2959E38E" w14:textId="77777777" w:rsidR="00522C55" w:rsidRPr="00664822" w:rsidRDefault="00522C55">
            <w:r w:rsidRPr="00664822">
              <w:t>1.00</w:t>
            </w:r>
          </w:p>
        </w:tc>
        <w:tc>
          <w:tcPr>
            <w:tcW w:w="0" w:type="auto"/>
            <w:hideMark/>
          </w:tcPr>
          <w:p w14:paraId="787B8C82" w14:textId="77777777" w:rsidR="00522C55" w:rsidRPr="00664822" w:rsidRDefault="00522C55">
            <w:r w:rsidRPr="00664822">
              <w:t>0.99</w:t>
            </w:r>
          </w:p>
        </w:tc>
        <w:tc>
          <w:tcPr>
            <w:tcW w:w="0" w:type="auto"/>
            <w:hideMark/>
          </w:tcPr>
          <w:p w14:paraId="36CA53D5" w14:textId="77777777" w:rsidR="00522C55" w:rsidRPr="00664822" w:rsidRDefault="00522C55">
            <w:r w:rsidRPr="00664822">
              <w:t>9</w:t>
            </w:r>
          </w:p>
        </w:tc>
      </w:tr>
      <w:tr w:rsidR="00522C55" w:rsidRPr="00664822" w14:paraId="09F4EF8E" w14:textId="77777777" w:rsidTr="00522C55">
        <w:trPr>
          <w:jc w:val="center"/>
        </w:trPr>
        <w:tc>
          <w:tcPr>
            <w:tcW w:w="0" w:type="auto"/>
            <w:hideMark/>
          </w:tcPr>
          <w:p w14:paraId="71206D5B" w14:textId="77777777" w:rsidR="00522C55" w:rsidRPr="00664822" w:rsidRDefault="00522C55">
            <w:r w:rsidRPr="00664822">
              <w:t>3</w:t>
            </w:r>
          </w:p>
        </w:tc>
        <w:tc>
          <w:tcPr>
            <w:tcW w:w="0" w:type="auto"/>
            <w:hideMark/>
          </w:tcPr>
          <w:p w14:paraId="041040E9" w14:textId="77777777" w:rsidR="00522C55" w:rsidRPr="00664822" w:rsidRDefault="00522C55">
            <w:r w:rsidRPr="00664822">
              <w:t>1.00</w:t>
            </w:r>
          </w:p>
        </w:tc>
        <w:tc>
          <w:tcPr>
            <w:tcW w:w="0" w:type="auto"/>
            <w:hideMark/>
          </w:tcPr>
          <w:p w14:paraId="7E96E011" w14:textId="77777777" w:rsidR="00522C55" w:rsidRPr="00664822" w:rsidRDefault="00522C55">
            <w:r w:rsidRPr="00664822">
              <w:t>1.00</w:t>
            </w:r>
          </w:p>
        </w:tc>
        <w:tc>
          <w:tcPr>
            <w:tcW w:w="0" w:type="auto"/>
            <w:hideMark/>
          </w:tcPr>
          <w:p w14:paraId="7D1ED991" w14:textId="77777777" w:rsidR="00522C55" w:rsidRPr="00664822" w:rsidRDefault="00522C55">
            <w:r w:rsidRPr="00664822">
              <w:t>1.00</w:t>
            </w:r>
          </w:p>
        </w:tc>
        <w:tc>
          <w:tcPr>
            <w:tcW w:w="0" w:type="auto"/>
            <w:hideMark/>
          </w:tcPr>
          <w:p w14:paraId="238D975F" w14:textId="77777777" w:rsidR="00522C55" w:rsidRPr="00664822" w:rsidRDefault="00522C55">
            <w:r w:rsidRPr="00664822">
              <w:t>11</w:t>
            </w:r>
          </w:p>
        </w:tc>
      </w:tr>
      <w:tr w:rsidR="00522C55" w:rsidRPr="00664822" w14:paraId="3AA7B67A" w14:textId="77777777" w:rsidTr="00522C55">
        <w:trPr>
          <w:jc w:val="center"/>
        </w:trPr>
        <w:tc>
          <w:tcPr>
            <w:tcW w:w="0" w:type="auto"/>
            <w:hideMark/>
          </w:tcPr>
          <w:p w14:paraId="1496DE79" w14:textId="77777777" w:rsidR="00522C55" w:rsidRPr="00664822" w:rsidRDefault="00522C55">
            <w:r w:rsidRPr="00664822">
              <w:t>4</w:t>
            </w:r>
          </w:p>
        </w:tc>
        <w:tc>
          <w:tcPr>
            <w:tcW w:w="0" w:type="auto"/>
            <w:hideMark/>
          </w:tcPr>
          <w:p w14:paraId="7AE19129" w14:textId="77777777" w:rsidR="00522C55" w:rsidRPr="00664822" w:rsidRDefault="00522C55">
            <w:r w:rsidRPr="00664822">
              <w:t>1.00</w:t>
            </w:r>
          </w:p>
        </w:tc>
        <w:tc>
          <w:tcPr>
            <w:tcW w:w="0" w:type="auto"/>
            <w:hideMark/>
          </w:tcPr>
          <w:p w14:paraId="3A8ABD7E" w14:textId="77777777" w:rsidR="00522C55" w:rsidRPr="00664822" w:rsidRDefault="00522C55">
            <w:r w:rsidRPr="00664822">
              <w:t>1.00</w:t>
            </w:r>
          </w:p>
        </w:tc>
        <w:tc>
          <w:tcPr>
            <w:tcW w:w="0" w:type="auto"/>
            <w:hideMark/>
          </w:tcPr>
          <w:p w14:paraId="77945E51" w14:textId="77777777" w:rsidR="00522C55" w:rsidRPr="00664822" w:rsidRDefault="00522C55">
            <w:r w:rsidRPr="00664822">
              <w:t>1.00</w:t>
            </w:r>
          </w:p>
        </w:tc>
        <w:tc>
          <w:tcPr>
            <w:tcW w:w="0" w:type="auto"/>
            <w:hideMark/>
          </w:tcPr>
          <w:p w14:paraId="11F33793" w14:textId="77777777" w:rsidR="00522C55" w:rsidRPr="00664822" w:rsidRDefault="00522C55">
            <w:r w:rsidRPr="00664822">
              <w:t>25</w:t>
            </w:r>
          </w:p>
        </w:tc>
      </w:tr>
      <w:tr w:rsidR="00522C55" w:rsidRPr="00664822" w14:paraId="4C859C9A" w14:textId="77777777" w:rsidTr="00522C55">
        <w:trPr>
          <w:jc w:val="center"/>
        </w:trPr>
        <w:tc>
          <w:tcPr>
            <w:tcW w:w="0" w:type="auto"/>
            <w:hideMark/>
          </w:tcPr>
          <w:p w14:paraId="4F104960" w14:textId="77777777" w:rsidR="00522C55" w:rsidRPr="00664822" w:rsidRDefault="00522C55">
            <w:r w:rsidRPr="00664822">
              <w:t>5</w:t>
            </w:r>
          </w:p>
        </w:tc>
        <w:tc>
          <w:tcPr>
            <w:tcW w:w="0" w:type="auto"/>
            <w:hideMark/>
          </w:tcPr>
          <w:p w14:paraId="3EDBC6A9" w14:textId="77777777" w:rsidR="00522C55" w:rsidRPr="00664822" w:rsidRDefault="00522C55">
            <w:r w:rsidRPr="00664822">
              <w:t>1.00</w:t>
            </w:r>
          </w:p>
        </w:tc>
        <w:tc>
          <w:tcPr>
            <w:tcW w:w="0" w:type="auto"/>
            <w:hideMark/>
          </w:tcPr>
          <w:p w14:paraId="1061129F" w14:textId="77777777" w:rsidR="00522C55" w:rsidRPr="00664822" w:rsidRDefault="00522C55">
            <w:r w:rsidRPr="00664822">
              <w:t>1.00</w:t>
            </w:r>
          </w:p>
        </w:tc>
        <w:tc>
          <w:tcPr>
            <w:tcW w:w="0" w:type="auto"/>
            <w:hideMark/>
          </w:tcPr>
          <w:p w14:paraId="77140D57" w14:textId="77777777" w:rsidR="00522C55" w:rsidRPr="00664822" w:rsidRDefault="00522C55">
            <w:r w:rsidRPr="00664822">
              <w:t>1.00</w:t>
            </w:r>
          </w:p>
        </w:tc>
        <w:tc>
          <w:tcPr>
            <w:tcW w:w="0" w:type="auto"/>
            <w:hideMark/>
          </w:tcPr>
          <w:p w14:paraId="5750A98E" w14:textId="77777777" w:rsidR="00522C55" w:rsidRPr="00664822" w:rsidRDefault="00522C55">
            <w:r w:rsidRPr="00664822">
              <w:t>14</w:t>
            </w:r>
          </w:p>
        </w:tc>
      </w:tr>
      <w:tr w:rsidR="00522C55" w:rsidRPr="00664822" w14:paraId="24B4E69D" w14:textId="77777777" w:rsidTr="00522C55">
        <w:trPr>
          <w:jc w:val="center"/>
        </w:trPr>
        <w:tc>
          <w:tcPr>
            <w:tcW w:w="0" w:type="auto"/>
            <w:hideMark/>
          </w:tcPr>
          <w:p w14:paraId="3CD5AEFD" w14:textId="77777777" w:rsidR="00522C55" w:rsidRPr="00664822" w:rsidRDefault="00522C55">
            <w:r w:rsidRPr="00664822">
              <w:t>6</w:t>
            </w:r>
          </w:p>
        </w:tc>
        <w:tc>
          <w:tcPr>
            <w:tcW w:w="0" w:type="auto"/>
            <w:hideMark/>
          </w:tcPr>
          <w:p w14:paraId="6CA70117" w14:textId="77777777" w:rsidR="00522C55" w:rsidRPr="00664822" w:rsidRDefault="00522C55">
            <w:r w:rsidRPr="00664822">
              <w:t>0.99</w:t>
            </w:r>
          </w:p>
        </w:tc>
        <w:tc>
          <w:tcPr>
            <w:tcW w:w="0" w:type="auto"/>
            <w:hideMark/>
          </w:tcPr>
          <w:p w14:paraId="5DE1BFBF" w14:textId="77777777" w:rsidR="00522C55" w:rsidRPr="00664822" w:rsidRDefault="00522C55">
            <w:r w:rsidRPr="00664822">
              <w:t>1.00</w:t>
            </w:r>
          </w:p>
        </w:tc>
        <w:tc>
          <w:tcPr>
            <w:tcW w:w="0" w:type="auto"/>
            <w:hideMark/>
          </w:tcPr>
          <w:p w14:paraId="3885EDE9" w14:textId="77777777" w:rsidR="00522C55" w:rsidRPr="00664822" w:rsidRDefault="00522C55">
            <w:r w:rsidRPr="00664822">
              <w:t>1.00</w:t>
            </w:r>
          </w:p>
        </w:tc>
        <w:tc>
          <w:tcPr>
            <w:tcW w:w="0" w:type="auto"/>
            <w:hideMark/>
          </w:tcPr>
          <w:p w14:paraId="0504D03A" w14:textId="77777777" w:rsidR="00522C55" w:rsidRPr="00664822" w:rsidRDefault="00522C55">
            <w:r w:rsidRPr="00664822">
              <w:t>22</w:t>
            </w:r>
          </w:p>
        </w:tc>
      </w:tr>
      <w:tr w:rsidR="00522C55" w:rsidRPr="00664822" w14:paraId="77D90D2F" w14:textId="77777777" w:rsidTr="00522C55">
        <w:trPr>
          <w:jc w:val="center"/>
        </w:trPr>
        <w:tc>
          <w:tcPr>
            <w:tcW w:w="0" w:type="auto"/>
            <w:hideMark/>
          </w:tcPr>
          <w:p w14:paraId="4AFFC896" w14:textId="77777777" w:rsidR="00522C55" w:rsidRPr="00664822" w:rsidRDefault="00522C55">
            <w:r w:rsidRPr="00664822">
              <w:t>7</w:t>
            </w:r>
          </w:p>
        </w:tc>
        <w:tc>
          <w:tcPr>
            <w:tcW w:w="0" w:type="auto"/>
            <w:hideMark/>
          </w:tcPr>
          <w:p w14:paraId="51BEFB22" w14:textId="77777777" w:rsidR="00522C55" w:rsidRPr="00664822" w:rsidRDefault="00522C55">
            <w:r w:rsidRPr="00664822">
              <w:t>1.00</w:t>
            </w:r>
          </w:p>
        </w:tc>
        <w:tc>
          <w:tcPr>
            <w:tcW w:w="0" w:type="auto"/>
            <w:hideMark/>
          </w:tcPr>
          <w:p w14:paraId="26B51C9F" w14:textId="77777777" w:rsidR="00522C55" w:rsidRPr="00664822" w:rsidRDefault="00522C55">
            <w:r w:rsidRPr="00664822">
              <w:t>1.00</w:t>
            </w:r>
          </w:p>
        </w:tc>
        <w:tc>
          <w:tcPr>
            <w:tcW w:w="0" w:type="auto"/>
            <w:hideMark/>
          </w:tcPr>
          <w:p w14:paraId="0D17CE5D" w14:textId="77777777" w:rsidR="00522C55" w:rsidRPr="00664822" w:rsidRDefault="00522C55">
            <w:r w:rsidRPr="00664822">
              <w:t>0.99</w:t>
            </w:r>
          </w:p>
        </w:tc>
        <w:tc>
          <w:tcPr>
            <w:tcW w:w="0" w:type="auto"/>
            <w:hideMark/>
          </w:tcPr>
          <w:p w14:paraId="65548E04" w14:textId="77777777" w:rsidR="00522C55" w:rsidRPr="00664822" w:rsidRDefault="00522C55">
            <w:r w:rsidRPr="00664822">
              <w:t>72</w:t>
            </w:r>
          </w:p>
        </w:tc>
      </w:tr>
      <w:tr w:rsidR="00522C55" w:rsidRPr="00664822" w14:paraId="398E6B1F" w14:textId="77777777" w:rsidTr="00522C55">
        <w:trPr>
          <w:jc w:val="center"/>
        </w:trPr>
        <w:tc>
          <w:tcPr>
            <w:tcW w:w="0" w:type="auto"/>
            <w:hideMark/>
          </w:tcPr>
          <w:p w14:paraId="5CDBCD31" w14:textId="77777777" w:rsidR="00522C55" w:rsidRPr="00664822" w:rsidRDefault="00522C55">
            <w:r w:rsidRPr="00664822">
              <w:t>8</w:t>
            </w:r>
          </w:p>
        </w:tc>
        <w:tc>
          <w:tcPr>
            <w:tcW w:w="0" w:type="auto"/>
            <w:hideMark/>
          </w:tcPr>
          <w:p w14:paraId="775BBA39" w14:textId="77777777" w:rsidR="00522C55" w:rsidRPr="00664822" w:rsidRDefault="00522C55">
            <w:r w:rsidRPr="00664822">
              <w:t>1.00</w:t>
            </w:r>
          </w:p>
        </w:tc>
        <w:tc>
          <w:tcPr>
            <w:tcW w:w="0" w:type="auto"/>
            <w:hideMark/>
          </w:tcPr>
          <w:p w14:paraId="15040C5A" w14:textId="77777777" w:rsidR="00522C55" w:rsidRPr="00664822" w:rsidRDefault="00522C55">
            <w:r w:rsidRPr="00664822">
              <w:t>1.00</w:t>
            </w:r>
          </w:p>
        </w:tc>
        <w:tc>
          <w:tcPr>
            <w:tcW w:w="0" w:type="auto"/>
            <w:hideMark/>
          </w:tcPr>
          <w:p w14:paraId="575AA50C" w14:textId="77777777" w:rsidR="00522C55" w:rsidRPr="00664822" w:rsidRDefault="00522C55">
            <w:r w:rsidRPr="00664822">
              <w:t>1.00</w:t>
            </w:r>
          </w:p>
        </w:tc>
        <w:tc>
          <w:tcPr>
            <w:tcW w:w="0" w:type="auto"/>
            <w:hideMark/>
          </w:tcPr>
          <w:p w14:paraId="4B7A9AB8" w14:textId="77777777" w:rsidR="00522C55" w:rsidRPr="00664822" w:rsidRDefault="00522C55">
            <w:r w:rsidRPr="00664822">
              <w:t>7</w:t>
            </w:r>
          </w:p>
        </w:tc>
      </w:tr>
      <w:tr w:rsidR="00522C55" w:rsidRPr="00664822" w14:paraId="6C0810F9" w14:textId="77777777" w:rsidTr="00522C55">
        <w:trPr>
          <w:jc w:val="center"/>
        </w:trPr>
        <w:tc>
          <w:tcPr>
            <w:tcW w:w="0" w:type="auto"/>
            <w:hideMark/>
          </w:tcPr>
          <w:p w14:paraId="27B05BC8" w14:textId="77777777" w:rsidR="00522C55" w:rsidRPr="00664822" w:rsidRDefault="00522C55">
            <w:r w:rsidRPr="00664822">
              <w:rPr>
                <w:rStyle w:val="Strong"/>
              </w:rPr>
              <w:t>Accuracy</w:t>
            </w:r>
          </w:p>
        </w:tc>
        <w:tc>
          <w:tcPr>
            <w:tcW w:w="0" w:type="auto"/>
            <w:hideMark/>
          </w:tcPr>
          <w:p w14:paraId="33BDC121" w14:textId="77777777" w:rsidR="00522C55" w:rsidRPr="00664822" w:rsidRDefault="00522C55"/>
        </w:tc>
        <w:tc>
          <w:tcPr>
            <w:tcW w:w="0" w:type="auto"/>
            <w:hideMark/>
          </w:tcPr>
          <w:p w14:paraId="11A6CEAE" w14:textId="77777777" w:rsidR="00522C55" w:rsidRPr="00664822" w:rsidRDefault="00522C55">
            <w:pPr>
              <w:rPr>
                <w:sz w:val="20"/>
                <w:szCs w:val="20"/>
              </w:rPr>
            </w:pPr>
          </w:p>
        </w:tc>
        <w:tc>
          <w:tcPr>
            <w:tcW w:w="0" w:type="auto"/>
            <w:hideMark/>
          </w:tcPr>
          <w:p w14:paraId="4753ABD2" w14:textId="77777777" w:rsidR="00522C55" w:rsidRPr="00664822" w:rsidRDefault="00522C55">
            <w:r w:rsidRPr="00664822">
              <w:rPr>
                <w:rStyle w:val="Strong"/>
              </w:rPr>
              <w:t>0.99</w:t>
            </w:r>
          </w:p>
        </w:tc>
        <w:tc>
          <w:tcPr>
            <w:tcW w:w="0" w:type="auto"/>
            <w:hideMark/>
          </w:tcPr>
          <w:p w14:paraId="6FF3837C" w14:textId="77777777" w:rsidR="00522C55" w:rsidRPr="00664822" w:rsidRDefault="00522C55">
            <w:r w:rsidRPr="00664822">
              <w:rPr>
                <w:rStyle w:val="Strong"/>
              </w:rPr>
              <w:t>200</w:t>
            </w:r>
          </w:p>
        </w:tc>
      </w:tr>
      <w:tr w:rsidR="00522C55" w:rsidRPr="00664822" w14:paraId="27593C8D" w14:textId="77777777" w:rsidTr="00522C55">
        <w:trPr>
          <w:jc w:val="center"/>
        </w:trPr>
        <w:tc>
          <w:tcPr>
            <w:tcW w:w="0" w:type="auto"/>
            <w:hideMark/>
          </w:tcPr>
          <w:p w14:paraId="0C801413" w14:textId="77777777" w:rsidR="00522C55" w:rsidRPr="00664822" w:rsidRDefault="00522C55">
            <w:r w:rsidRPr="00664822">
              <w:rPr>
                <w:rStyle w:val="Strong"/>
              </w:rPr>
              <w:t xml:space="preserve">Macro </w:t>
            </w:r>
            <w:proofErr w:type="spellStart"/>
            <w:r w:rsidRPr="00664822">
              <w:rPr>
                <w:rStyle w:val="Strong"/>
              </w:rPr>
              <w:t>Avg</w:t>
            </w:r>
            <w:proofErr w:type="spellEnd"/>
          </w:p>
        </w:tc>
        <w:tc>
          <w:tcPr>
            <w:tcW w:w="0" w:type="auto"/>
            <w:hideMark/>
          </w:tcPr>
          <w:p w14:paraId="288EDADF" w14:textId="77777777" w:rsidR="00522C55" w:rsidRPr="00664822" w:rsidRDefault="00522C55">
            <w:r w:rsidRPr="00664822">
              <w:rPr>
                <w:rStyle w:val="Strong"/>
              </w:rPr>
              <w:t>0.99</w:t>
            </w:r>
          </w:p>
        </w:tc>
        <w:tc>
          <w:tcPr>
            <w:tcW w:w="0" w:type="auto"/>
            <w:hideMark/>
          </w:tcPr>
          <w:p w14:paraId="0B6F58CF" w14:textId="77777777" w:rsidR="00522C55" w:rsidRPr="00664822" w:rsidRDefault="00522C55">
            <w:r w:rsidRPr="00664822">
              <w:rPr>
                <w:rStyle w:val="Strong"/>
              </w:rPr>
              <w:t>1.00</w:t>
            </w:r>
          </w:p>
        </w:tc>
        <w:tc>
          <w:tcPr>
            <w:tcW w:w="0" w:type="auto"/>
            <w:hideMark/>
          </w:tcPr>
          <w:p w14:paraId="49AEAEBA" w14:textId="77777777" w:rsidR="00522C55" w:rsidRPr="00664822" w:rsidRDefault="00522C55">
            <w:r w:rsidRPr="00664822">
              <w:rPr>
                <w:rStyle w:val="Strong"/>
              </w:rPr>
              <w:t>0.99</w:t>
            </w:r>
          </w:p>
        </w:tc>
        <w:tc>
          <w:tcPr>
            <w:tcW w:w="0" w:type="auto"/>
            <w:hideMark/>
          </w:tcPr>
          <w:p w14:paraId="4D71F1E2" w14:textId="77777777" w:rsidR="00522C55" w:rsidRPr="00664822" w:rsidRDefault="00522C55">
            <w:r w:rsidRPr="00664822">
              <w:rPr>
                <w:rStyle w:val="Strong"/>
              </w:rPr>
              <w:t>200</w:t>
            </w:r>
          </w:p>
        </w:tc>
      </w:tr>
      <w:tr w:rsidR="00522C55" w:rsidRPr="00664822" w14:paraId="0FAF82A2" w14:textId="77777777" w:rsidTr="00522C55">
        <w:trPr>
          <w:jc w:val="center"/>
        </w:trPr>
        <w:tc>
          <w:tcPr>
            <w:tcW w:w="0" w:type="auto"/>
            <w:hideMark/>
          </w:tcPr>
          <w:p w14:paraId="2574B1B6" w14:textId="77777777" w:rsidR="00522C55" w:rsidRPr="00664822" w:rsidRDefault="00522C55">
            <w:r w:rsidRPr="00664822">
              <w:rPr>
                <w:rStyle w:val="Strong"/>
              </w:rPr>
              <w:t xml:space="preserve">Weighted </w:t>
            </w:r>
            <w:proofErr w:type="spellStart"/>
            <w:r w:rsidRPr="00664822">
              <w:rPr>
                <w:rStyle w:val="Strong"/>
              </w:rPr>
              <w:t>Avg</w:t>
            </w:r>
            <w:proofErr w:type="spellEnd"/>
          </w:p>
        </w:tc>
        <w:tc>
          <w:tcPr>
            <w:tcW w:w="0" w:type="auto"/>
            <w:hideMark/>
          </w:tcPr>
          <w:p w14:paraId="08D24759" w14:textId="77777777" w:rsidR="00522C55" w:rsidRPr="00664822" w:rsidRDefault="00522C55">
            <w:r w:rsidRPr="00664822">
              <w:rPr>
                <w:rStyle w:val="Strong"/>
              </w:rPr>
              <w:t>1.00</w:t>
            </w:r>
          </w:p>
        </w:tc>
        <w:tc>
          <w:tcPr>
            <w:tcW w:w="0" w:type="auto"/>
            <w:hideMark/>
          </w:tcPr>
          <w:p w14:paraId="0607C59A" w14:textId="77777777" w:rsidR="00522C55" w:rsidRPr="00664822" w:rsidRDefault="00522C55">
            <w:r w:rsidRPr="00664822">
              <w:rPr>
                <w:rStyle w:val="Strong"/>
              </w:rPr>
              <w:t>0.99</w:t>
            </w:r>
          </w:p>
        </w:tc>
        <w:tc>
          <w:tcPr>
            <w:tcW w:w="0" w:type="auto"/>
            <w:hideMark/>
          </w:tcPr>
          <w:p w14:paraId="7334551F" w14:textId="77777777" w:rsidR="00522C55" w:rsidRPr="00664822" w:rsidRDefault="00522C55">
            <w:r w:rsidRPr="00664822">
              <w:rPr>
                <w:rStyle w:val="Strong"/>
              </w:rPr>
              <w:t>0.99</w:t>
            </w:r>
          </w:p>
        </w:tc>
        <w:tc>
          <w:tcPr>
            <w:tcW w:w="0" w:type="auto"/>
            <w:hideMark/>
          </w:tcPr>
          <w:p w14:paraId="39B27E99" w14:textId="77777777" w:rsidR="00522C55" w:rsidRPr="00664822" w:rsidRDefault="00522C55">
            <w:r w:rsidRPr="00664822">
              <w:rPr>
                <w:rStyle w:val="Strong"/>
              </w:rPr>
              <w:t>200</w:t>
            </w:r>
          </w:p>
        </w:tc>
      </w:tr>
    </w:tbl>
    <w:p w14:paraId="2C479566" w14:textId="77777777" w:rsidR="0089752D" w:rsidRPr="00664822" w:rsidRDefault="0089752D" w:rsidP="003A769E">
      <w:pPr>
        <w:pStyle w:val="Caption"/>
        <w:keepNext/>
        <w:spacing w:after="0"/>
      </w:pPr>
    </w:p>
    <w:p w14:paraId="07723AA5" w14:textId="77777777" w:rsidR="003A769E" w:rsidRPr="00664822" w:rsidRDefault="003A769E" w:rsidP="003A769E">
      <w:pPr>
        <w:pStyle w:val="Caption"/>
        <w:keepNext/>
        <w:spacing w:after="0"/>
      </w:pPr>
      <w:r w:rsidRPr="00664822">
        <w:t xml:space="preserve">Table </w:t>
      </w:r>
      <w:r w:rsidR="00C52189" w:rsidRPr="00664822">
        <w:rPr>
          <w:noProof/>
        </w:rPr>
        <w:fldChar w:fldCharType="begin"/>
      </w:r>
      <w:r w:rsidR="00C52189" w:rsidRPr="00664822">
        <w:rPr>
          <w:noProof/>
        </w:rPr>
        <w:instrText xml:space="preserve"> SEQ Table \* ARABIC </w:instrText>
      </w:r>
      <w:r w:rsidR="00C52189" w:rsidRPr="00664822">
        <w:rPr>
          <w:noProof/>
        </w:rPr>
        <w:fldChar w:fldCharType="separate"/>
      </w:r>
      <w:r w:rsidRPr="00664822">
        <w:rPr>
          <w:noProof/>
        </w:rPr>
        <w:t>6</w:t>
      </w:r>
      <w:r w:rsidR="00C52189" w:rsidRPr="00664822">
        <w:rPr>
          <w:noProof/>
        </w:rPr>
        <w:fldChar w:fldCharType="end"/>
      </w:r>
      <w:r w:rsidRPr="00664822">
        <w:t>: LSTM Classification Report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1530"/>
        <w:gridCol w:w="1530"/>
        <w:gridCol w:w="1530"/>
        <w:gridCol w:w="1440"/>
      </w:tblGrid>
      <w:tr w:rsidR="00167A38" w:rsidRPr="00664822" w14:paraId="71FE380B" w14:textId="77777777" w:rsidTr="00670697">
        <w:trPr>
          <w:jc w:val="center"/>
        </w:trPr>
        <w:tc>
          <w:tcPr>
            <w:tcW w:w="1278" w:type="dxa"/>
            <w:shd w:val="clear" w:color="auto" w:fill="auto"/>
          </w:tcPr>
          <w:p w14:paraId="444090E0" w14:textId="77777777" w:rsidR="003A769E" w:rsidRPr="00664822" w:rsidRDefault="003A769E" w:rsidP="00670697">
            <w:pPr>
              <w:rPr>
                <w:b/>
                <w:bCs/>
                <w:color w:val="000000" w:themeColor="text1"/>
              </w:rPr>
            </w:pPr>
            <w:r w:rsidRPr="00664822">
              <w:rPr>
                <w:b/>
                <w:bCs/>
                <w:color w:val="000000" w:themeColor="text1"/>
              </w:rPr>
              <w:t>Class</w:t>
            </w:r>
          </w:p>
        </w:tc>
        <w:tc>
          <w:tcPr>
            <w:tcW w:w="1530" w:type="dxa"/>
            <w:shd w:val="clear" w:color="auto" w:fill="auto"/>
          </w:tcPr>
          <w:p w14:paraId="7C02BF68" w14:textId="77777777" w:rsidR="003A769E" w:rsidRPr="00664822" w:rsidRDefault="003A769E" w:rsidP="00670697">
            <w:pPr>
              <w:rPr>
                <w:b/>
                <w:bCs/>
                <w:color w:val="000000" w:themeColor="text1"/>
              </w:rPr>
            </w:pPr>
            <w:r w:rsidRPr="00664822">
              <w:rPr>
                <w:b/>
                <w:bCs/>
                <w:color w:val="000000" w:themeColor="text1"/>
              </w:rPr>
              <w:t>Precision</w:t>
            </w:r>
          </w:p>
        </w:tc>
        <w:tc>
          <w:tcPr>
            <w:tcW w:w="1530" w:type="dxa"/>
            <w:shd w:val="clear" w:color="auto" w:fill="auto"/>
          </w:tcPr>
          <w:p w14:paraId="1075F76A" w14:textId="77777777" w:rsidR="003A769E" w:rsidRPr="00664822" w:rsidRDefault="003A769E" w:rsidP="00670697">
            <w:pPr>
              <w:rPr>
                <w:b/>
                <w:bCs/>
                <w:color w:val="000000" w:themeColor="text1"/>
              </w:rPr>
            </w:pPr>
            <w:r w:rsidRPr="00664822">
              <w:rPr>
                <w:b/>
                <w:bCs/>
                <w:color w:val="000000" w:themeColor="text1"/>
              </w:rPr>
              <w:t>Recall</w:t>
            </w:r>
          </w:p>
        </w:tc>
        <w:tc>
          <w:tcPr>
            <w:tcW w:w="1530" w:type="dxa"/>
            <w:shd w:val="clear" w:color="auto" w:fill="auto"/>
          </w:tcPr>
          <w:p w14:paraId="18A15016" w14:textId="77777777" w:rsidR="003A769E" w:rsidRPr="00664822" w:rsidRDefault="003A769E" w:rsidP="00670697">
            <w:pPr>
              <w:rPr>
                <w:b/>
                <w:bCs/>
                <w:color w:val="000000" w:themeColor="text1"/>
              </w:rPr>
            </w:pPr>
            <w:r w:rsidRPr="00664822">
              <w:rPr>
                <w:b/>
                <w:bCs/>
                <w:color w:val="000000" w:themeColor="text1"/>
              </w:rPr>
              <w:t>F1-score</w:t>
            </w:r>
          </w:p>
        </w:tc>
        <w:tc>
          <w:tcPr>
            <w:tcW w:w="1440" w:type="dxa"/>
            <w:shd w:val="clear" w:color="auto" w:fill="auto"/>
          </w:tcPr>
          <w:p w14:paraId="7F8A26C4" w14:textId="77777777" w:rsidR="003A769E" w:rsidRPr="00664822" w:rsidRDefault="003A769E" w:rsidP="00670697">
            <w:pPr>
              <w:rPr>
                <w:b/>
                <w:bCs/>
                <w:color w:val="000000" w:themeColor="text1"/>
              </w:rPr>
            </w:pPr>
            <w:r w:rsidRPr="00664822">
              <w:rPr>
                <w:b/>
                <w:bCs/>
                <w:color w:val="000000" w:themeColor="text1"/>
              </w:rPr>
              <w:t>Support</w:t>
            </w:r>
          </w:p>
        </w:tc>
      </w:tr>
      <w:tr w:rsidR="00167A38" w:rsidRPr="00664822" w14:paraId="5E1BA79C" w14:textId="77777777" w:rsidTr="00670697">
        <w:trPr>
          <w:jc w:val="center"/>
        </w:trPr>
        <w:tc>
          <w:tcPr>
            <w:tcW w:w="1278" w:type="dxa"/>
            <w:shd w:val="clear" w:color="auto" w:fill="auto"/>
          </w:tcPr>
          <w:p w14:paraId="40B8EE2A" w14:textId="77777777" w:rsidR="003A769E" w:rsidRPr="00664822" w:rsidRDefault="003A769E" w:rsidP="00670697">
            <w:pPr>
              <w:rPr>
                <w:color w:val="000000" w:themeColor="text1"/>
              </w:rPr>
            </w:pPr>
            <w:r w:rsidRPr="00664822">
              <w:rPr>
                <w:color w:val="000000" w:themeColor="text1"/>
              </w:rPr>
              <w:t>0</w:t>
            </w:r>
          </w:p>
        </w:tc>
        <w:tc>
          <w:tcPr>
            <w:tcW w:w="1530" w:type="dxa"/>
            <w:shd w:val="clear" w:color="auto" w:fill="auto"/>
          </w:tcPr>
          <w:p w14:paraId="119597F4" w14:textId="77777777" w:rsidR="003A769E" w:rsidRPr="00664822" w:rsidRDefault="003A769E" w:rsidP="00670697">
            <w:pPr>
              <w:rPr>
                <w:color w:val="000000" w:themeColor="text1"/>
              </w:rPr>
            </w:pPr>
            <w:r w:rsidRPr="00664822">
              <w:rPr>
                <w:color w:val="000000" w:themeColor="text1"/>
              </w:rPr>
              <w:t>1.00</w:t>
            </w:r>
          </w:p>
        </w:tc>
        <w:tc>
          <w:tcPr>
            <w:tcW w:w="1530" w:type="dxa"/>
            <w:shd w:val="clear" w:color="auto" w:fill="auto"/>
          </w:tcPr>
          <w:p w14:paraId="32F32530" w14:textId="77777777" w:rsidR="003A769E" w:rsidRPr="00664822" w:rsidRDefault="003A769E" w:rsidP="00670697">
            <w:pPr>
              <w:rPr>
                <w:color w:val="000000" w:themeColor="text1"/>
              </w:rPr>
            </w:pPr>
            <w:r w:rsidRPr="00664822">
              <w:rPr>
                <w:color w:val="000000" w:themeColor="text1"/>
              </w:rPr>
              <w:t>1.00</w:t>
            </w:r>
          </w:p>
        </w:tc>
        <w:tc>
          <w:tcPr>
            <w:tcW w:w="1530" w:type="dxa"/>
            <w:shd w:val="clear" w:color="auto" w:fill="auto"/>
          </w:tcPr>
          <w:p w14:paraId="34E66919" w14:textId="77777777" w:rsidR="003A769E" w:rsidRPr="00664822" w:rsidRDefault="003A769E" w:rsidP="00670697">
            <w:pPr>
              <w:rPr>
                <w:color w:val="000000" w:themeColor="text1"/>
              </w:rPr>
            </w:pPr>
            <w:r w:rsidRPr="00664822">
              <w:rPr>
                <w:color w:val="000000" w:themeColor="text1"/>
              </w:rPr>
              <w:t>1.00</w:t>
            </w:r>
          </w:p>
        </w:tc>
        <w:tc>
          <w:tcPr>
            <w:tcW w:w="1440" w:type="dxa"/>
            <w:shd w:val="clear" w:color="auto" w:fill="auto"/>
          </w:tcPr>
          <w:p w14:paraId="065AA293" w14:textId="77777777" w:rsidR="003A769E" w:rsidRPr="00664822" w:rsidRDefault="003A769E" w:rsidP="00670697">
            <w:pPr>
              <w:rPr>
                <w:color w:val="000000" w:themeColor="text1"/>
              </w:rPr>
            </w:pPr>
            <w:r w:rsidRPr="00664822">
              <w:rPr>
                <w:color w:val="000000" w:themeColor="text1"/>
              </w:rPr>
              <w:t>24</w:t>
            </w:r>
          </w:p>
        </w:tc>
      </w:tr>
      <w:tr w:rsidR="00167A38" w:rsidRPr="00664822" w14:paraId="1CA408D6" w14:textId="77777777" w:rsidTr="00670697">
        <w:trPr>
          <w:jc w:val="center"/>
        </w:trPr>
        <w:tc>
          <w:tcPr>
            <w:tcW w:w="1278" w:type="dxa"/>
            <w:shd w:val="clear" w:color="auto" w:fill="auto"/>
          </w:tcPr>
          <w:p w14:paraId="65F9ED14" w14:textId="77777777" w:rsidR="003A769E" w:rsidRPr="00664822" w:rsidRDefault="003A769E" w:rsidP="00670697">
            <w:pPr>
              <w:rPr>
                <w:color w:val="000000" w:themeColor="text1"/>
              </w:rPr>
            </w:pPr>
            <w:r w:rsidRPr="00664822">
              <w:rPr>
                <w:color w:val="000000" w:themeColor="text1"/>
              </w:rPr>
              <w:t>1</w:t>
            </w:r>
          </w:p>
        </w:tc>
        <w:tc>
          <w:tcPr>
            <w:tcW w:w="1530" w:type="dxa"/>
            <w:shd w:val="clear" w:color="auto" w:fill="auto"/>
          </w:tcPr>
          <w:p w14:paraId="4008F733" w14:textId="77777777" w:rsidR="003A769E" w:rsidRPr="00664822" w:rsidRDefault="003A769E" w:rsidP="00670697">
            <w:pPr>
              <w:rPr>
                <w:color w:val="000000" w:themeColor="text1"/>
              </w:rPr>
            </w:pPr>
            <w:r w:rsidRPr="00664822">
              <w:rPr>
                <w:color w:val="000000" w:themeColor="text1"/>
              </w:rPr>
              <w:t>0.67</w:t>
            </w:r>
          </w:p>
        </w:tc>
        <w:tc>
          <w:tcPr>
            <w:tcW w:w="1530" w:type="dxa"/>
            <w:shd w:val="clear" w:color="auto" w:fill="auto"/>
          </w:tcPr>
          <w:p w14:paraId="33003EB0" w14:textId="77777777" w:rsidR="003A769E" w:rsidRPr="00664822" w:rsidRDefault="003A769E" w:rsidP="00670697">
            <w:pPr>
              <w:rPr>
                <w:color w:val="000000" w:themeColor="text1"/>
              </w:rPr>
            </w:pPr>
            <w:r w:rsidRPr="00664822">
              <w:rPr>
                <w:color w:val="000000" w:themeColor="text1"/>
              </w:rPr>
              <w:t>0.62</w:t>
            </w:r>
          </w:p>
        </w:tc>
        <w:tc>
          <w:tcPr>
            <w:tcW w:w="1530" w:type="dxa"/>
            <w:shd w:val="clear" w:color="auto" w:fill="auto"/>
          </w:tcPr>
          <w:p w14:paraId="2B71B3A4" w14:textId="77777777" w:rsidR="003A769E" w:rsidRPr="00664822" w:rsidRDefault="003A769E" w:rsidP="00670697">
            <w:pPr>
              <w:rPr>
                <w:color w:val="000000" w:themeColor="text1"/>
              </w:rPr>
            </w:pPr>
            <w:r w:rsidRPr="00664822">
              <w:rPr>
                <w:color w:val="000000" w:themeColor="text1"/>
              </w:rPr>
              <w:t>0.65</w:t>
            </w:r>
          </w:p>
        </w:tc>
        <w:tc>
          <w:tcPr>
            <w:tcW w:w="1440" w:type="dxa"/>
            <w:shd w:val="clear" w:color="auto" w:fill="auto"/>
          </w:tcPr>
          <w:p w14:paraId="44055BEA" w14:textId="77777777" w:rsidR="003A769E" w:rsidRPr="00664822" w:rsidRDefault="003A769E" w:rsidP="00670697">
            <w:pPr>
              <w:rPr>
                <w:color w:val="000000" w:themeColor="text1"/>
              </w:rPr>
            </w:pPr>
            <w:r w:rsidRPr="00664822">
              <w:rPr>
                <w:color w:val="000000" w:themeColor="text1"/>
              </w:rPr>
              <w:t>16</w:t>
            </w:r>
          </w:p>
        </w:tc>
      </w:tr>
      <w:tr w:rsidR="00167A38" w:rsidRPr="00664822" w14:paraId="14C9DD55" w14:textId="77777777" w:rsidTr="00670697">
        <w:trPr>
          <w:jc w:val="center"/>
        </w:trPr>
        <w:tc>
          <w:tcPr>
            <w:tcW w:w="1278" w:type="dxa"/>
            <w:shd w:val="clear" w:color="auto" w:fill="auto"/>
          </w:tcPr>
          <w:p w14:paraId="5BF3B1A3" w14:textId="77777777" w:rsidR="003A769E" w:rsidRPr="00664822" w:rsidRDefault="003A769E" w:rsidP="00670697">
            <w:pPr>
              <w:rPr>
                <w:color w:val="000000" w:themeColor="text1"/>
              </w:rPr>
            </w:pPr>
            <w:r w:rsidRPr="00664822">
              <w:rPr>
                <w:color w:val="000000" w:themeColor="text1"/>
              </w:rPr>
              <w:t>2</w:t>
            </w:r>
          </w:p>
        </w:tc>
        <w:tc>
          <w:tcPr>
            <w:tcW w:w="1530" w:type="dxa"/>
            <w:shd w:val="clear" w:color="auto" w:fill="auto"/>
          </w:tcPr>
          <w:p w14:paraId="2EF2A763" w14:textId="77777777" w:rsidR="003A769E" w:rsidRPr="00664822" w:rsidRDefault="003A769E" w:rsidP="00670697">
            <w:pPr>
              <w:rPr>
                <w:color w:val="000000" w:themeColor="text1"/>
              </w:rPr>
            </w:pPr>
            <w:r w:rsidRPr="00664822">
              <w:rPr>
                <w:color w:val="000000" w:themeColor="text1"/>
              </w:rPr>
              <w:t>0.82</w:t>
            </w:r>
          </w:p>
        </w:tc>
        <w:tc>
          <w:tcPr>
            <w:tcW w:w="1530" w:type="dxa"/>
            <w:shd w:val="clear" w:color="auto" w:fill="auto"/>
          </w:tcPr>
          <w:p w14:paraId="2E0C4D65" w14:textId="77777777" w:rsidR="003A769E" w:rsidRPr="00664822" w:rsidRDefault="003A769E" w:rsidP="00670697">
            <w:pPr>
              <w:rPr>
                <w:color w:val="000000" w:themeColor="text1"/>
              </w:rPr>
            </w:pPr>
            <w:r w:rsidRPr="00664822">
              <w:rPr>
                <w:color w:val="000000" w:themeColor="text1"/>
              </w:rPr>
              <w:t>1.00</w:t>
            </w:r>
          </w:p>
        </w:tc>
        <w:tc>
          <w:tcPr>
            <w:tcW w:w="1530" w:type="dxa"/>
            <w:shd w:val="clear" w:color="auto" w:fill="auto"/>
          </w:tcPr>
          <w:p w14:paraId="2901D9A9" w14:textId="77777777" w:rsidR="003A769E" w:rsidRPr="00664822" w:rsidRDefault="003A769E" w:rsidP="00670697">
            <w:pPr>
              <w:rPr>
                <w:color w:val="000000" w:themeColor="text1"/>
              </w:rPr>
            </w:pPr>
            <w:r w:rsidRPr="00664822">
              <w:rPr>
                <w:color w:val="000000" w:themeColor="text1"/>
              </w:rPr>
              <w:t>0.90</w:t>
            </w:r>
          </w:p>
        </w:tc>
        <w:tc>
          <w:tcPr>
            <w:tcW w:w="1440" w:type="dxa"/>
            <w:shd w:val="clear" w:color="auto" w:fill="auto"/>
          </w:tcPr>
          <w:p w14:paraId="4707E430" w14:textId="77777777" w:rsidR="003A769E" w:rsidRPr="00664822" w:rsidRDefault="003A769E" w:rsidP="00670697">
            <w:pPr>
              <w:rPr>
                <w:color w:val="000000" w:themeColor="text1"/>
              </w:rPr>
            </w:pPr>
            <w:r w:rsidRPr="00664822">
              <w:rPr>
                <w:color w:val="000000" w:themeColor="text1"/>
              </w:rPr>
              <w:t>9</w:t>
            </w:r>
          </w:p>
        </w:tc>
      </w:tr>
      <w:tr w:rsidR="00167A38" w:rsidRPr="00664822" w14:paraId="294AB5D1" w14:textId="77777777" w:rsidTr="00670697">
        <w:trPr>
          <w:jc w:val="center"/>
        </w:trPr>
        <w:tc>
          <w:tcPr>
            <w:tcW w:w="1278" w:type="dxa"/>
            <w:shd w:val="clear" w:color="auto" w:fill="auto"/>
          </w:tcPr>
          <w:p w14:paraId="1F3CBBD4" w14:textId="77777777" w:rsidR="003A769E" w:rsidRPr="00664822" w:rsidRDefault="003A769E" w:rsidP="00670697">
            <w:pPr>
              <w:rPr>
                <w:color w:val="000000" w:themeColor="text1"/>
              </w:rPr>
            </w:pPr>
            <w:r w:rsidRPr="00664822">
              <w:rPr>
                <w:color w:val="000000" w:themeColor="text1"/>
              </w:rPr>
              <w:t>3</w:t>
            </w:r>
          </w:p>
        </w:tc>
        <w:tc>
          <w:tcPr>
            <w:tcW w:w="1530" w:type="dxa"/>
            <w:shd w:val="clear" w:color="auto" w:fill="auto"/>
          </w:tcPr>
          <w:p w14:paraId="77FE8576" w14:textId="77777777" w:rsidR="003A769E" w:rsidRPr="00664822" w:rsidRDefault="003A769E" w:rsidP="00670697">
            <w:pPr>
              <w:rPr>
                <w:color w:val="000000" w:themeColor="text1"/>
              </w:rPr>
            </w:pPr>
            <w:r w:rsidRPr="00664822">
              <w:rPr>
                <w:color w:val="000000" w:themeColor="text1"/>
              </w:rPr>
              <w:t>1.00</w:t>
            </w:r>
          </w:p>
        </w:tc>
        <w:tc>
          <w:tcPr>
            <w:tcW w:w="1530" w:type="dxa"/>
            <w:shd w:val="clear" w:color="auto" w:fill="auto"/>
          </w:tcPr>
          <w:p w14:paraId="7A52EAB6" w14:textId="77777777" w:rsidR="003A769E" w:rsidRPr="00664822" w:rsidRDefault="003A769E" w:rsidP="00670697">
            <w:pPr>
              <w:rPr>
                <w:color w:val="000000" w:themeColor="text1"/>
              </w:rPr>
            </w:pPr>
            <w:r w:rsidRPr="00664822">
              <w:rPr>
                <w:color w:val="000000" w:themeColor="text1"/>
              </w:rPr>
              <w:t>1.00</w:t>
            </w:r>
          </w:p>
        </w:tc>
        <w:tc>
          <w:tcPr>
            <w:tcW w:w="1530" w:type="dxa"/>
            <w:shd w:val="clear" w:color="auto" w:fill="auto"/>
          </w:tcPr>
          <w:p w14:paraId="5A034938" w14:textId="77777777" w:rsidR="003A769E" w:rsidRPr="00664822" w:rsidRDefault="003A769E" w:rsidP="00670697">
            <w:pPr>
              <w:rPr>
                <w:color w:val="000000" w:themeColor="text1"/>
              </w:rPr>
            </w:pPr>
            <w:r w:rsidRPr="00664822">
              <w:rPr>
                <w:color w:val="000000" w:themeColor="text1"/>
              </w:rPr>
              <w:t>1.00</w:t>
            </w:r>
          </w:p>
        </w:tc>
        <w:tc>
          <w:tcPr>
            <w:tcW w:w="1440" w:type="dxa"/>
            <w:shd w:val="clear" w:color="auto" w:fill="auto"/>
          </w:tcPr>
          <w:p w14:paraId="4B1CC1FC" w14:textId="77777777" w:rsidR="003A769E" w:rsidRPr="00664822" w:rsidRDefault="003A769E" w:rsidP="00670697">
            <w:pPr>
              <w:rPr>
                <w:color w:val="000000" w:themeColor="text1"/>
              </w:rPr>
            </w:pPr>
            <w:r w:rsidRPr="00664822">
              <w:rPr>
                <w:color w:val="000000" w:themeColor="text1"/>
              </w:rPr>
              <w:t>11</w:t>
            </w:r>
          </w:p>
        </w:tc>
      </w:tr>
      <w:tr w:rsidR="00167A38" w:rsidRPr="00664822" w14:paraId="510CEDFE" w14:textId="77777777" w:rsidTr="00670697">
        <w:trPr>
          <w:jc w:val="center"/>
        </w:trPr>
        <w:tc>
          <w:tcPr>
            <w:tcW w:w="1278" w:type="dxa"/>
            <w:shd w:val="clear" w:color="auto" w:fill="auto"/>
          </w:tcPr>
          <w:p w14:paraId="322DE187" w14:textId="77777777" w:rsidR="003A769E" w:rsidRPr="00664822" w:rsidRDefault="003A769E" w:rsidP="00670697">
            <w:pPr>
              <w:rPr>
                <w:color w:val="000000" w:themeColor="text1"/>
              </w:rPr>
            </w:pPr>
            <w:r w:rsidRPr="00664822">
              <w:rPr>
                <w:color w:val="000000" w:themeColor="text1"/>
              </w:rPr>
              <w:t>4</w:t>
            </w:r>
          </w:p>
        </w:tc>
        <w:tc>
          <w:tcPr>
            <w:tcW w:w="1530" w:type="dxa"/>
            <w:shd w:val="clear" w:color="auto" w:fill="auto"/>
          </w:tcPr>
          <w:p w14:paraId="2531C047" w14:textId="77777777" w:rsidR="003A769E" w:rsidRPr="00664822" w:rsidRDefault="003A769E" w:rsidP="00670697">
            <w:pPr>
              <w:rPr>
                <w:color w:val="000000" w:themeColor="text1"/>
              </w:rPr>
            </w:pPr>
            <w:r w:rsidRPr="00664822">
              <w:rPr>
                <w:color w:val="000000" w:themeColor="text1"/>
              </w:rPr>
              <w:t>0.62</w:t>
            </w:r>
          </w:p>
        </w:tc>
        <w:tc>
          <w:tcPr>
            <w:tcW w:w="1530" w:type="dxa"/>
            <w:shd w:val="clear" w:color="auto" w:fill="auto"/>
          </w:tcPr>
          <w:p w14:paraId="00AA1B2B" w14:textId="77777777" w:rsidR="003A769E" w:rsidRPr="00664822" w:rsidRDefault="003A769E" w:rsidP="00670697">
            <w:pPr>
              <w:rPr>
                <w:color w:val="000000" w:themeColor="text1"/>
              </w:rPr>
            </w:pPr>
            <w:r w:rsidRPr="00664822">
              <w:rPr>
                <w:color w:val="000000" w:themeColor="text1"/>
              </w:rPr>
              <w:t>0.40</w:t>
            </w:r>
          </w:p>
        </w:tc>
        <w:tc>
          <w:tcPr>
            <w:tcW w:w="1530" w:type="dxa"/>
            <w:shd w:val="clear" w:color="auto" w:fill="auto"/>
          </w:tcPr>
          <w:p w14:paraId="18E0FD04" w14:textId="77777777" w:rsidR="003A769E" w:rsidRPr="00664822" w:rsidRDefault="003A769E" w:rsidP="00670697">
            <w:pPr>
              <w:rPr>
                <w:color w:val="000000" w:themeColor="text1"/>
              </w:rPr>
            </w:pPr>
            <w:r w:rsidRPr="00664822">
              <w:rPr>
                <w:color w:val="000000" w:themeColor="text1"/>
              </w:rPr>
              <w:t>0.69</w:t>
            </w:r>
          </w:p>
        </w:tc>
        <w:tc>
          <w:tcPr>
            <w:tcW w:w="1440" w:type="dxa"/>
            <w:shd w:val="clear" w:color="auto" w:fill="auto"/>
          </w:tcPr>
          <w:p w14:paraId="0A57455E" w14:textId="77777777" w:rsidR="003A769E" w:rsidRPr="00664822" w:rsidRDefault="003A769E" w:rsidP="00670697">
            <w:pPr>
              <w:rPr>
                <w:color w:val="000000" w:themeColor="text1"/>
              </w:rPr>
            </w:pPr>
            <w:r w:rsidRPr="00664822">
              <w:rPr>
                <w:color w:val="000000" w:themeColor="text1"/>
              </w:rPr>
              <w:t>25</w:t>
            </w:r>
          </w:p>
        </w:tc>
      </w:tr>
      <w:tr w:rsidR="00167A38" w:rsidRPr="00664822" w14:paraId="689AD57B" w14:textId="77777777" w:rsidTr="00670697">
        <w:trPr>
          <w:jc w:val="center"/>
        </w:trPr>
        <w:tc>
          <w:tcPr>
            <w:tcW w:w="1278" w:type="dxa"/>
            <w:shd w:val="clear" w:color="auto" w:fill="auto"/>
          </w:tcPr>
          <w:p w14:paraId="78130C5D" w14:textId="77777777" w:rsidR="003A769E" w:rsidRPr="00664822" w:rsidRDefault="003A769E" w:rsidP="00670697">
            <w:pPr>
              <w:rPr>
                <w:color w:val="000000" w:themeColor="text1"/>
              </w:rPr>
            </w:pPr>
            <w:r w:rsidRPr="00664822">
              <w:rPr>
                <w:color w:val="000000" w:themeColor="text1"/>
              </w:rPr>
              <w:t>5</w:t>
            </w:r>
          </w:p>
        </w:tc>
        <w:tc>
          <w:tcPr>
            <w:tcW w:w="1530" w:type="dxa"/>
            <w:shd w:val="clear" w:color="auto" w:fill="auto"/>
          </w:tcPr>
          <w:p w14:paraId="0DCE4147" w14:textId="77777777" w:rsidR="003A769E" w:rsidRPr="00664822" w:rsidRDefault="003A769E" w:rsidP="00670697">
            <w:pPr>
              <w:rPr>
                <w:color w:val="000000" w:themeColor="text1"/>
              </w:rPr>
            </w:pPr>
            <w:r w:rsidRPr="00664822">
              <w:rPr>
                <w:color w:val="000000" w:themeColor="text1"/>
              </w:rPr>
              <w:t>0.06</w:t>
            </w:r>
          </w:p>
        </w:tc>
        <w:tc>
          <w:tcPr>
            <w:tcW w:w="1530" w:type="dxa"/>
            <w:shd w:val="clear" w:color="auto" w:fill="auto"/>
          </w:tcPr>
          <w:p w14:paraId="3CAAED13" w14:textId="77777777" w:rsidR="003A769E" w:rsidRPr="00664822" w:rsidRDefault="003A769E" w:rsidP="00670697">
            <w:pPr>
              <w:rPr>
                <w:color w:val="000000" w:themeColor="text1"/>
              </w:rPr>
            </w:pPr>
            <w:r w:rsidRPr="00664822">
              <w:rPr>
                <w:color w:val="000000" w:themeColor="text1"/>
              </w:rPr>
              <w:t>0.07</w:t>
            </w:r>
          </w:p>
        </w:tc>
        <w:tc>
          <w:tcPr>
            <w:tcW w:w="1530" w:type="dxa"/>
            <w:shd w:val="clear" w:color="auto" w:fill="auto"/>
          </w:tcPr>
          <w:p w14:paraId="0455D928" w14:textId="77777777" w:rsidR="003A769E" w:rsidRPr="00664822" w:rsidRDefault="003A769E" w:rsidP="00670697">
            <w:pPr>
              <w:rPr>
                <w:color w:val="000000" w:themeColor="text1"/>
              </w:rPr>
            </w:pPr>
            <w:r w:rsidRPr="00664822">
              <w:rPr>
                <w:color w:val="000000" w:themeColor="text1"/>
              </w:rPr>
              <w:t>0.06</w:t>
            </w:r>
          </w:p>
        </w:tc>
        <w:tc>
          <w:tcPr>
            <w:tcW w:w="1440" w:type="dxa"/>
            <w:shd w:val="clear" w:color="auto" w:fill="auto"/>
          </w:tcPr>
          <w:p w14:paraId="6C78928B" w14:textId="77777777" w:rsidR="003A769E" w:rsidRPr="00664822" w:rsidRDefault="003A769E" w:rsidP="00670697">
            <w:pPr>
              <w:rPr>
                <w:color w:val="000000" w:themeColor="text1"/>
              </w:rPr>
            </w:pPr>
            <w:r w:rsidRPr="00664822">
              <w:rPr>
                <w:color w:val="000000" w:themeColor="text1"/>
              </w:rPr>
              <w:t>14</w:t>
            </w:r>
          </w:p>
        </w:tc>
      </w:tr>
      <w:tr w:rsidR="00167A38" w:rsidRPr="00664822" w14:paraId="5A314E9E" w14:textId="77777777" w:rsidTr="00670697">
        <w:trPr>
          <w:jc w:val="center"/>
        </w:trPr>
        <w:tc>
          <w:tcPr>
            <w:tcW w:w="1278" w:type="dxa"/>
            <w:shd w:val="clear" w:color="auto" w:fill="auto"/>
          </w:tcPr>
          <w:p w14:paraId="16FCBA9C" w14:textId="77777777" w:rsidR="003A769E" w:rsidRPr="00664822" w:rsidRDefault="003A769E" w:rsidP="00670697">
            <w:pPr>
              <w:rPr>
                <w:color w:val="000000" w:themeColor="text1"/>
              </w:rPr>
            </w:pPr>
            <w:r w:rsidRPr="00664822">
              <w:rPr>
                <w:color w:val="000000" w:themeColor="text1"/>
              </w:rPr>
              <w:t>6</w:t>
            </w:r>
          </w:p>
        </w:tc>
        <w:tc>
          <w:tcPr>
            <w:tcW w:w="1530" w:type="dxa"/>
            <w:shd w:val="clear" w:color="auto" w:fill="auto"/>
          </w:tcPr>
          <w:p w14:paraId="788FADDD" w14:textId="77777777" w:rsidR="003A769E" w:rsidRPr="00664822" w:rsidRDefault="003A769E" w:rsidP="00670697">
            <w:pPr>
              <w:rPr>
                <w:color w:val="000000" w:themeColor="text1"/>
              </w:rPr>
            </w:pPr>
            <w:r w:rsidRPr="00664822">
              <w:rPr>
                <w:color w:val="000000" w:themeColor="text1"/>
              </w:rPr>
              <w:t>1.00</w:t>
            </w:r>
          </w:p>
        </w:tc>
        <w:tc>
          <w:tcPr>
            <w:tcW w:w="1530" w:type="dxa"/>
            <w:shd w:val="clear" w:color="auto" w:fill="auto"/>
          </w:tcPr>
          <w:p w14:paraId="3B0DE428" w14:textId="77777777" w:rsidR="003A769E" w:rsidRPr="00664822" w:rsidRDefault="003A769E" w:rsidP="00670697">
            <w:pPr>
              <w:rPr>
                <w:color w:val="000000" w:themeColor="text1"/>
              </w:rPr>
            </w:pPr>
            <w:r w:rsidRPr="00664822">
              <w:rPr>
                <w:color w:val="000000" w:themeColor="text1"/>
              </w:rPr>
              <w:t>1.00</w:t>
            </w:r>
          </w:p>
        </w:tc>
        <w:tc>
          <w:tcPr>
            <w:tcW w:w="1530" w:type="dxa"/>
            <w:shd w:val="clear" w:color="auto" w:fill="auto"/>
          </w:tcPr>
          <w:p w14:paraId="1EF6A986" w14:textId="77777777" w:rsidR="003A769E" w:rsidRPr="00664822" w:rsidRDefault="003A769E" w:rsidP="00670697">
            <w:pPr>
              <w:rPr>
                <w:color w:val="000000" w:themeColor="text1"/>
              </w:rPr>
            </w:pPr>
            <w:r w:rsidRPr="00664822">
              <w:rPr>
                <w:color w:val="000000" w:themeColor="text1"/>
              </w:rPr>
              <w:t>1.00</w:t>
            </w:r>
          </w:p>
        </w:tc>
        <w:tc>
          <w:tcPr>
            <w:tcW w:w="1440" w:type="dxa"/>
            <w:shd w:val="clear" w:color="auto" w:fill="auto"/>
          </w:tcPr>
          <w:p w14:paraId="77D24F18" w14:textId="77777777" w:rsidR="003A769E" w:rsidRPr="00664822" w:rsidRDefault="003A769E" w:rsidP="00670697">
            <w:pPr>
              <w:rPr>
                <w:color w:val="000000" w:themeColor="text1"/>
              </w:rPr>
            </w:pPr>
            <w:r w:rsidRPr="00664822">
              <w:rPr>
                <w:color w:val="000000" w:themeColor="text1"/>
              </w:rPr>
              <w:t>22</w:t>
            </w:r>
          </w:p>
        </w:tc>
      </w:tr>
      <w:tr w:rsidR="00167A38" w:rsidRPr="00664822" w14:paraId="21407AC3" w14:textId="77777777" w:rsidTr="00670697">
        <w:trPr>
          <w:jc w:val="center"/>
        </w:trPr>
        <w:tc>
          <w:tcPr>
            <w:tcW w:w="1278" w:type="dxa"/>
            <w:shd w:val="clear" w:color="auto" w:fill="auto"/>
          </w:tcPr>
          <w:p w14:paraId="30A1E9D4" w14:textId="77777777" w:rsidR="003A769E" w:rsidRPr="00664822" w:rsidRDefault="003A769E" w:rsidP="00670697">
            <w:pPr>
              <w:rPr>
                <w:color w:val="000000" w:themeColor="text1"/>
              </w:rPr>
            </w:pPr>
            <w:r w:rsidRPr="00664822">
              <w:rPr>
                <w:color w:val="000000" w:themeColor="text1"/>
              </w:rPr>
              <w:t>7</w:t>
            </w:r>
          </w:p>
        </w:tc>
        <w:tc>
          <w:tcPr>
            <w:tcW w:w="1530" w:type="dxa"/>
            <w:shd w:val="clear" w:color="auto" w:fill="auto"/>
          </w:tcPr>
          <w:p w14:paraId="4E94291B" w14:textId="77777777" w:rsidR="003A769E" w:rsidRPr="00664822" w:rsidRDefault="003A769E" w:rsidP="00670697">
            <w:pPr>
              <w:rPr>
                <w:color w:val="000000" w:themeColor="text1"/>
              </w:rPr>
            </w:pPr>
            <w:r w:rsidRPr="00664822">
              <w:rPr>
                <w:color w:val="000000" w:themeColor="text1"/>
              </w:rPr>
              <w:t>0.68</w:t>
            </w:r>
          </w:p>
        </w:tc>
        <w:tc>
          <w:tcPr>
            <w:tcW w:w="1530" w:type="dxa"/>
            <w:shd w:val="clear" w:color="auto" w:fill="auto"/>
          </w:tcPr>
          <w:p w14:paraId="24F9C867" w14:textId="77777777" w:rsidR="003A769E" w:rsidRPr="00664822" w:rsidRDefault="003A769E" w:rsidP="00670697">
            <w:pPr>
              <w:rPr>
                <w:color w:val="000000" w:themeColor="text1"/>
              </w:rPr>
            </w:pPr>
            <w:r w:rsidRPr="00664822">
              <w:rPr>
                <w:color w:val="000000" w:themeColor="text1"/>
              </w:rPr>
              <w:t>0.72</w:t>
            </w:r>
          </w:p>
        </w:tc>
        <w:tc>
          <w:tcPr>
            <w:tcW w:w="1530" w:type="dxa"/>
            <w:shd w:val="clear" w:color="auto" w:fill="auto"/>
          </w:tcPr>
          <w:p w14:paraId="1D89D7DC" w14:textId="77777777" w:rsidR="003A769E" w:rsidRPr="00664822" w:rsidRDefault="003A769E" w:rsidP="00670697">
            <w:pPr>
              <w:rPr>
                <w:color w:val="000000" w:themeColor="text1"/>
              </w:rPr>
            </w:pPr>
            <w:r w:rsidRPr="00664822">
              <w:rPr>
                <w:color w:val="000000" w:themeColor="text1"/>
              </w:rPr>
              <w:t>0.70</w:t>
            </w:r>
          </w:p>
        </w:tc>
        <w:tc>
          <w:tcPr>
            <w:tcW w:w="1440" w:type="dxa"/>
            <w:shd w:val="clear" w:color="auto" w:fill="auto"/>
          </w:tcPr>
          <w:p w14:paraId="4C2ACE7D" w14:textId="77777777" w:rsidR="003A769E" w:rsidRPr="00664822" w:rsidRDefault="003A769E" w:rsidP="00670697">
            <w:pPr>
              <w:rPr>
                <w:color w:val="000000" w:themeColor="text1"/>
              </w:rPr>
            </w:pPr>
            <w:r w:rsidRPr="00664822">
              <w:rPr>
                <w:color w:val="000000" w:themeColor="text1"/>
              </w:rPr>
              <w:t>72</w:t>
            </w:r>
          </w:p>
        </w:tc>
      </w:tr>
      <w:tr w:rsidR="00167A38" w:rsidRPr="00664822" w14:paraId="6E8F4B5B" w14:textId="77777777" w:rsidTr="00670697">
        <w:trPr>
          <w:jc w:val="center"/>
        </w:trPr>
        <w:tc>
          <w:tcPr>
            <w:tcW w:w="1278" w:type="dxa"/>
            <w:shd w:val="clear" w:color="auto" w:fill="auto"/>
          </w:tcPr>
          <w:p w14:paraId="41B24D27" w14:textId="77777777" w:rsidR="003A769E" w:rsidRPr="00664822" w:rsidRDefault="003A769E" w:rsidP="00670697">
            <w:pPr>
              <w:rPr>
                <w:color w:val="000000" w:themeColor="text1"/>
              </w:rPr>
            </w:pPr>
            <w:r w:rsidRPr="00664822">
              <w:rPr>
                <w:color w:val="000000" w:themeColor="text1"/>
              </w:rPr>
              <w:lastRenderedPageBreak/>
              <w:t>8</w:t>
            </w:r>
          </w:p>
        </w:tc>
        <w:tc>
          <w:tcPr>
            <w:tcW w:w="1530" w:type="dxa"/>
            <w:shd w:val="clear" w:color="auto" w:fill="auto"/>
          </w:tcPr>
          <w:p w14:paraId="7046A17D" w14:textId="77777777" w:rsidR="003A769E" w:rsidRPr="00664822" w:rsidRDefault="003A769E" w:rsidP="00670697">
            <w:pPr>
              <w:rPr>
                <w:color w:val="000000" w:themeColor="text1"/>
              </w:rPr>
            </w:pPr>
            <w:r w:rsidRPr="00664822">
              <w:rPr>
                <w:color w:val="000000" w:themeColor="text1"/>
              </w:rPr>
              <w:t>1.00</w:t>
            </w:r>
          </w:p>
        </w:tc>
        <w:tc>
          <w:tcPr>
            <w:tcW w:w="1530" w:type="dxa"/>
            <w:shd w:val="clear" w:color="auto" w:fill="auto"/>
          </w:tcPr>
          <w:p w14:paraId="60AE2DD2" w14:textId="77777777" w:rsidR="003A769E" w:rsidRPr="00664822" w:rsidRDefault="003A769E" w:rsidP="00670697">
            <w:pPr>
              <w:rPr>
                <w:color w:val="000000" w:themeColor="text1"/>
              </w:rPr>
            </w:pPr>
            <w:r w:rsidRPr="00664822">
              <w:rPr>
                <w:color w:val="000000" w:themeColor="text1"/>
              </w:rPr>
              <w:t>1.00</w:t>
            </w:r>
          </w:p>
        </w:tc>
        <w:tc>
          <w:tcPr>
            <w:tcW w:w="1530" w:type="dxa"/>
            <w:shd w:val="clear" w:color="auto" w:fill="auto"/>
          </w:tcPr>
          <w:p w14:paraId="1520C368" w14:textId="77777777" w:rsidR="003A769E" w:rsidRPr="00664822" w:rsidRDefault="003A769E" w:rsidP="00670697">
            <w:pPr>
              <w:rPr>
                <w:color w:val="000000" w:themeColor="text1"/>
              </w:rPr>
            </w:pPr>
            <w:r w:rsidRPr="00664822">
              <w:rPr>
                <w:color w:val="000000" w:themeColor="text1"/>
              </w:rPr>
              <w:t>1.00</w:t>
            </w:r>
          </w:p>
        </w:tc>
        <w:tc>
          <w:tcPr>
            <w:tcW w:w="1440" w:type="dxa"/>
            <w:shd w:val="clear" w:color="auto" w:fill="auto"/>
          </w:tcPr>
          <w:p w14:paraId="24F538C3" w14:textId="77777777" w:rsidR="003A769E" w:rsidRPr="00664822" w:rsidRDefault="003A769E" w:rsidP="00670697">
            <w:pPr>
              <w:rPr>
                <w:color w:val="000000" w:themeColor="text1"/>
              </w:rPr>
            </w:pPr>
            <w:r w:rsidRPr="00664822">
              <w:rPr>
                <w:color w:val="000000" w:themeColor="text1"/>
              </w:rPr>
              <w:t>7</w:t>
            </w:r>
          </w:p>
        </w:tc>
      </w:tr>
      <w:tr w:rsidR="00167A38" w:rsidRPr="00664822" w14:paraId="7792E674" w14:textId="77777777" w:rsidTr="00670697">
        <w:trPr>
          <w:jc w:val="center"/>
        </w:trPr>
        <w:tc>
          <w:tcPr>
            <w:tcW w:w="1278" w:type="dxa"/>
            <w:shd w:val="clear" w:color="auto" w:fill="auto"/>
          </w:tcPr>
          <w:p w14:paraId="0A4ADCF2" w14:textId="77777777" w:rsidR="003A769E" w:rsidRPr="00664822" w:rsidRDefault="003A769E" w:rsidP="00670697">
            <w:pPr>
              <w:rPr>
                <w:color w:val="000000" w:themeColor="text1"/>
              </w:rPr>
            </w:pPr>
            <w:r w:rsidRPr="00664822">
              <w:rPr>
                <w:color w:val="000000" w:themeColor="text1"/>
              </w:rPr>
              <w:t>Accuracy</w:t>
            </w:r>
          </w:p>
        </w:tc>
        <w:tc>
          <w:tcPr>
            <w:tcW w:w="1530" w:type="dxa"/>
            <w:shd w:val="clear" w:color="auto" w:fill="auto"/>
          </w:tcPr>
          <w:p w14:paraId="750ADF31" w14:textId="77777777" w:rsidR="003A769E" w:rsidRPr="00664822" w:rsidRDefault="003A769E" w:rsidP="00670697">
            <w:pPr>
              <w:rPr>
                <w:color w:val="000000" w:themeColor="text1"/>
              </w:rPr>
            </w:pPr>
          </w:p>
        </w:tc>
        <w:tc>
          <w:tcPr>
            <w:tcW w:w="1530" w:type="dxa"/>
            <w:shd w:val="clear" w:color="auto" w:fill="auto"/>
          </w:tcPr>
          <w:p w14:paraId="3D214C3E" w14:textId="77777777" w:rsidR="003A769E" w:rsidRPr="00664822" w:rsidRDefault="003A769E" w:rsidP="00670697">
            <w:pPr>
              <w:rPr>
                <w:color w:val="000000" w:themeColor="text1"/>
              </w:rPr>
            </w:pPr>
          </w:p>
        </w:tc>
        <w:tc>
          <w:tcPr>
            <w:tcW w:w="1530" w:type="dxa"/>
            <w:shd w:val="clear" w:color="auto" w:fill="auto"/>
          </w:tcPr>
          <w:p w14:paraId="4176C0AA" w14:textId="77777777" w:rsidR="003A769E" w:rsidRPr="00664822" w:rsidRDefault="003A769E" w:rsidP="00670697">
            <w:pPr>
              <w:rPr>
                <w:color w:val="000000" w:themeColor="text1"/>
              </w:rPr>
            </w:pPr>
            <w:r w:rsidRPr="00664822">
              <w:rPr>
                <w:color w:val="000000" w:themeColor="text1"/>
              </w:rPr>
              <w:t>0.73</w:t>
            </w:r>
          </w:p>
        </w:tc>
        <w:tc>
          <w:tcPr>
            <w:tcW w:w="1440" w:type="dxa"/>
            <w:shd w:val="clear" w:color="auto" w:fill="auto"/>
          </w:tcPr>
          <w:p w14:paraId="03CA00F2" w14:textId="77777777" w:rsidR="003A769E" w:rsidRPr="00664822" w:rsidRDefault="003A769E" w:rsidP="00670697">
            <w:pPr>
              <w:rPr>
                <w:color w:val="000000" w:themeColor="text1"/>
              </w:rPr>
            </w:pPr>
            <w:r w:rsidRPr="00664822">
              <w:rPr>
                <w:color w:val="000000" w:themeColor="text1"/>
              </w:rPr>
              <w:t>200</w:t>
            </w:r>
          </w:p>
        </w:tc>
      </w:tr>
      <w:tr w:rsidR="00167A38" w:rsidRPr="00664822" w14:paraId="50D0CE1A" w14:textId="77777777" w:rsidTr="00670697">
        <w:trPr>
          <w:jc w:val="center"/>
        </w:trPr>
        <w:tc>
          <w:tcPr>
            <w:tcW w:w="1278" w:type="dxa"/>
            <w:shd w:val="clear" w:color="auto" w:fill="auto"/>
          </w:tcPr>
          <w:p w14:paraId="599FE63A" w14:textId="77777777" w:rsidR="003A769E" w:rsidRPr="00664822" w:rsidRDefault="003A769E" w:rsidP="00670697">
            <w:pPr>
              <w:rPr>
                <w:color w:val="000000" w:themeColor="text1"/>
              </w:rPr>
            </w:pPr>
            <w:r w:rsidRPr="00664822">
              <w:rPr>
                <w:color w:val="000000" w:themeColor="text1"/>
              </w:rPr>
              <w:t xml:space="preserve">Macro </w:t>
            </w:r>
            <w:proofErr w:type="spellStart"/>
            <w:r w:rsidRPr="00664822">
              <w:rPr>
                <w:color w:val="000000" w:themeColor="text1"/>
              </w:rPr>
              <w:t>Avg</w:t>
            </w:r>
            <w:proofErr w:type="spellEnd"/>
          </w:p>
        </w:tc>
        <w:tc>
          <w:tcPr>
            <w:tcW w:w="1530" w:type="dxa"/>
            <w:shd w:val="clear" w:color="auto" w:fill="auto"/>
          </w:tcPr>
          <w:p w14:paraId="66502319" w14:textId="77777777" w:rsidR="003A769E" w:rsidRPr="00664822" w:rsidRDefault="003A769E" w:rsidP="00670697">
            <w:pPr>
              <w:rPr>
                <w:color w:val="000000" w:themeColor="text1"/>
              </w:rPr>
            </w:pPr>
            <w:r w:rsidRPr="00664822">
              <w:rPr>
                <w:color w:val="000000" w:themeColor="text1"/>
              </w:rPr>
              <w:t>0.76</w:t>
            </w:r>
          </w:p>
        </w:tc>
        <w:tc>
          <w:tcPr>
            <w:tcW w:w="1530" w:type="dxa"/>
            <w:shd w:val="clear" w:color="auto" w:fill="auto"/>
          </w:tcPr>
          <w:p w14:paraId="2B5F62BB" w14:textId="77777777" w:rsidR="003A769E" w:rsidRPr="00664822" w:rsidRDefault="003A769E" w:rsidP="00670697">
            <w:pPr>
              <w:rPr>
                <w:color w:val="000000" w:themeColor="text1"/>
              </w:rPr>
            </w:pPr>
            <w:r w:rsidRPr="00664822">
              <w:rPr>
                <w:color w:val="000000" w:themeColor="text1"/>
              </w:rPr>
              <w:t>0.76</w:t>
            </w:r>
          </w:p>
        </w:tc>
        <w:tc>
          <w:tcPr>
            <w:tcW w:w="1530" w:type="dxa"/>
            <w:shd w:val="clear" w:color="auto" w:fill="auto"/>
          </w:tcPr>
          <w:p w14:paraId="055B61F3" w14:textId="77777777" w:rsidR="003A769E" w:rsidRPr="00664822" w:rsidRDefault="003A769E" w:rsidP="00670697">
            <w:pPr>
              <w:rPr>
                <w:color w:val="000000" w:themeColor="text1"/>
              </w:rPr>
            </w:pPr>
            <w:r w:rsidRPr="00664822">
              <w:rPr>
                <w:color w:val="000000" w:themeColor="text1"/>
              </w:rPr>
              <w:t>0.76</w:t>
            </w:r>
          </w:p>
        </w:tc>
        <w:tc>
          <w:tcPr>
            <w:tcW w:w="1440" w:type="dxa"/>
            <w:shd w:val="clear" w:color="auto" w:fill="auto"/>
          </w:tcPr>
          <w:p w14:paraId="1DC95BBB" w14:textId="77777777" w:rsidR="003A769E" w:rsidRPr="00664822" w:rsidRDefault="003A769E" w:rsidP="00670697">
            <w:pPr>
              <w:rPr>
                <w:color w:val="000000" w:themeColor="text1"/>
              </w:rPr>
            </w:pPr>
            <w:r w:rsidRPr="00664822">
              <w:rPr>
                <w:color w:val="000000" w:themeColor="text1"/>
              </w:rPr>
              <w:t>200</w:t>
            </w:r>
          </w:p>
        </w:tc>
      </w:tr>
      <w:tr w:rsidR="00167A38" w:rsidRPr="00664822" w14:paraId="0B0E4672" w14:textId="77777777" w:rsidTr="00670697">
        <w:trPr>
          <w:jc w:val="center"/>
        </w:trPr>
        <w:tc>
          <w:tcPr>
            <w:tcW w:w="1278" w:type="dxa"/>
            <w:shd w:val="clear" w:color="auto" w:fill="auto"/>
          </w:tcPr>
          <w:p w14:paraId="757FABFC" w14:textId="77777777" w:rsidR="003A769E" w:rsidRPr="00664822" w:rsidRDefault="003A769E" w:rsidP="00670697">
            <w:pPr>
              <w:rPr>
                <w:color w:val="000000" w:themeColor="text1"/>
              </w:rPr>
            </w:pPr>
            <w:r w:rsidRPr="00664822">
              <w:rPr>
                <w:color w:val="000000" w:themeColor="text1"/>
              </w:rPr>
              <w:t xml:space="preserve">Weighted </w:t>
            </w:r>
            <w:proofErr w:type="spellStart"/>
            <w:r w:rsidRPr="00664822">
              <w:rPr>
                <w:color w:val="000000" w:themeColor="text1"/>
              </w:rPr>
              <w:t>Avg</w:t>
            </w:r>
            <w:proofErr w:type="spellEnd"/>
          </w:p>
        </w:tc>
        <w:tc>
          <w:tcPr>
            <w:tcW w:w="1530" w:type="dxa"/>
            <w:shd w:val="clear" w:color="auto" w:fill="auto"/>
          </w:tcPr>
          <w:p w14:paraId="3DF5DC02" w14:textId="77777777" w:rsidR="003A769E" w:rsidRPr="00664822" w:rsidRDefault="003A769E" w:rsidP="00670697">
            <w:pPr>
              <w:rPr>
                <w:color w:val="000000" w:themeColor="text1"/>
              </w:rPr>
            </w:pPr>
            <w:r w:rsidRPr="00664822">
              <w:rPr>
                <w:color w:val="000000" w:themeColor="text1"/>
              </w:rPr>
              <w:t>0.74</w:t>
            </w:r>
          </w:p>
        </w:tc>
        <w:tc>
          <w:tcPr>
            <w:tcW w:w="1530" w:type="dxa"/>
            <w:shd w:val="clear" w:color="auto" w:fill="auto"/>
          </w:tcPr>
          <w:p w14:paraId="1C05FD23" w14:textId="77777777" w:rsidR="003A769E" w:rsidRPr="00664822" w:rsidRDefault="003A769E" w:rsidP="00670697">
            <w:pPr>
              <w:rPr>
                <w:color w:val="000000" w:themeColor="text1"/>
              </w:rPr>
            </w:pPr>
            <w:r w:rsidRPr="00664822">
              <w:rPr>
                <w:color w:val="000000" w:themeColor="text1"/>
              </w:rPr>
              <w:t>0.73</w:t>
            </w:r>
          </w:p>
        </w:tc>
        <w:tc>
          <w:tcPr>
            <w:tcW w:w="1530" w:type="dxa"/>
            <w:shd w:val="clear" w:color="auto" w:fill="auto"/>
          </w:tcPr>
          <w:p w14:paraId="2CCCFB56" w14:textId="77777777" w:rsidR="003A769E" w:rsidRPr="00664822" w:rsidRDefault="003A769E" w:rsidP="00670697">
            <w:pPr>
              <w:rPr>
                <w:color w:val="000000" w:themeColor="text1"/>
              </w:rPr>
            </w:pPr>
            <w:r w:rsidRPr="00664822">
              <w:rPr>
                <w:color w:val="000000" w:themeColor="text1"/>
              </w:rPr>
              <w:t>0.73</w:t>
            </w:r>
          </w:p>
        </w:tc>
        <w:tc>
          <w:tcPr>
            <w:tcW w:w="1440" w:type="dxa"/>
            <w:shd w:val="clear" w:color="auto" w:fill="auto"/>
          </w:tcPr>
          <w:p w14:paraId="4ED2E0FE" w14:textId="77777777" w:rsidR="003A769E" w:rsidRPr="00664822" w:rsidRDefault="003A769E" w:rsidP="00670697">
            <w:pPr>
              <w:rPr>
                <w:color w:val="000000" w:themeColor="text1"/>
              </w:rPr>
            </w:pPr>
            <w:r w:rsidRPr="00664822">
              <w:rPr>
                <w:color w:val="000000" w:themeColor="text1"/>
              </w:rPr>
              <w:t>200</w:t>
            </w:r>
          </w:p>
        </w:tc>
      </w:tr>
    </w:tbl>
    <w:p w14:paraId="1166D909" w14:textId="77777777" w:rsidR="004E075D" w:rsidRPr="00664822" w:rsidRDefault="004E075D" w:rsidP="001366AA">
      <w:pPr>
        <w:jc w:val="both"/>
        <w:rPr>
          <w:rFonts w:eastAsia="Times New Roman"/>
          <w:color w:val="000000" w:themeColor="text1"/>
          <w:lang w:val="en-US" w:eastAsia="en-US"/>
        </w:rPr>
      </w:pPr>
    </w:p>
    <w:p w14:paraId="6667394A" w14:textId="77777777" w:rsidR="001366AA" w:rsidRPr="00664822" w:rsidRDefault="001366AA" w:rsidP="001366AA">
      <w:pPr>
        <w:jc w:val="both"/>
        <w:rPr>
          <w:rFonts w:eastAsia="Times New Roman"/>
          <w:color w:val="000000" w:themeColor="text1"/>
          <w:lang w:val="en-US" w:eastAsia="en-US"/>
        </w:rPr>
      </w:pPr>
      <w:r w:rsidRPr="00664822">
        <w:rPr>
          <w:rFonts w:eastAsia="Times New Roman"/>
          <w:color w:val="000000" w:themeColor="text1"/>
          <w:lang w:val="en-US" w:eastAsia="en-US"/>
        </w:rPr>
        <w:t>To shed light on their categorization capacities, we offer the results of the performance evaluation of LSTM and 1D CNN models.</w:t>
      </w:r>
    </w:p>
    <w:p w14:paraId="30B318C4" w14:textId="77777777" w:rsidR="001366AA" w:rsidRPr="00664822" w:rsidRDefault="001366AA" w:rsidP="003A769E">
      <w:pPr>
        <w:pStyle w:val="ImageCaption"/>
        <w:keepNext/>
        <w:spacing w:after="0"/>
        <w:jc w:val="center"/>
        <w:rPr>
          <w:rFonts w:ascii="Times New Roman" w:hAnsi="Times New Roman" w:cs="Times New Roman"/>
          <w:color w:val="000000" w:themeColor="text1"/>
        </w:rPr>
      </w:pPr>
    </w:p>
    <w:p w14:paraId="51ECE200" w14:textId="5D62C1D6" w:rsidR="003A769E" w:rsidRPr="00664822" w:rsidRDefault="003A769E" w:rsidP="003A769E">
      <w:pPr>
        <w:pStyle w:val="ImageCaption"/>
        <w:keepNext/>
        <w:spacing w:after="0"/>
        <w:jc w:val="center"/>
        <w:rPr>
          <w:rFonts w:ascii="Times New Roman" w:hAnsi="Times New Roman" w:cs="Times New Roman"/>
          <w:color w:val="000000" w:themeColor="text1"/>
        </w:rPr>
      </w:pPr>
      <w:r w:rsidRPr="00664822">
        <w:rPr>
          <w:rFonts w:ascii="Times New Roman" w:hAnsi="Times New Roman" w:cs="Times New Roman"/>
          <w:noProof/>
          <w:color w:val="000000" w:themeColor="text1"/>
        </w:rPr>
        <w:drawing>
          <wp:inline distT="0" distB="0" distL="0" distR="0" wp14:anchorId="7D6352C6" wp14:editId="45A1D81A">
            <wp:extent cx="3704832" cy="2286000"/>
            <wp:effectExtent l="0" t="0" r="0" b="0"/>
            <wp:docPr id="167673527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04832" cy="2286000"/>
                    </a:xfrm>
                    <a:prstGeom prst="rect">
                      <a:avLst/>
                    </a:prstGeom>
                    <a:noFill/>
                    <a:ln>
                      <a:noFill/>
                    </a:ln>
                  </pic:spPr>
                </pic:pic>
              </a:graphicData>
            </a:graphic>
          </wp:inline>
        </w:drawing>
      </w:r>
    </w:p>
    <w:p w14:paraId="07A6FC3C" w14:textId="61B191D5" w:rsidR="003A769E" w:rsidRPr="00664822" w:rsidRDefault="003A769E" w:rsidP="003A769E">
      <w:pPr>
        <w:pStyle w:val="Caption"/>
        <w:spacing w:after="0"/>
      </w:pPr>
      <w:r w:rsidRPr="00664822">
        <w:t xml:space="preserve">Figure </w:t>
      </w:r>
      <w:r w:rsidR="00C52189" w:rsidRPr="00664822">
        <w:rPr>
          <w:noProof/>
        </w:rPr>
        <w:fldChar w:fldCharType="begin"/>
      </w:r>
      <w:r w:rsidR="00C52189" w:rsidRPr="00664822">
        <w:rPr>
          <w:noProof/>
        </w:rPr>
        <w:instrText xml:space="preserve"> SEQ Figure \* ARABIC </w:instrText>
      </w:r>
      <w:r w:rsidR="00C52189" w:rsidRPr="00664822">
        <w:rPr>
          <w:noProof/>
        </w:rPr>
        <w:fldChar w:fldCharType="separate"/>
      </w:r>
      <w:r w:rsidR="00FE33F3" w:rsidRPr="00664822">
        <w:rPr>
          <w:noProof/>
        </w:rPr>
        <w:t>9</w:t>
      </w:r>
      <w:r w:rsidR="00C52189" w:rsidRPr="00664822">
        <w:rPr>
          <w:noProof/>
        </w:rPr>
        <w:fldChar w:fldCharType="end"/>
      </w:r>
      <w:r w:rsidRPr="00664822">
        <w:t>: LSTM Performance</w:t>
      </w:r>
    </w:p>
    <w:p w14:paraId="599475F8" w14:textId="77777777" w:rsidR="00872B5A" w:rsidRPr="00664822" w:rsidRDefault="00872B5A" w:rsidP="00872B5A"/>
    <w:p w14:paraId="7082932F" w14:textId="486FB61B" w:rsidR="001366AA" w:rsidRPr="00664822" w:rsidRDefault="00371957" w:rsidP="001366AA">
      <w:pPr>
        <w:jc w:val="both"/>
        <w:rPr>
          <w:rFonts w:eastAsia="Times New Roman"/>
          <w:color w:val="000000" w:themeColor="text1"/>
          <w:lang w:val="en-US" w:eastAsia="en-US"/>
        </w:rPr>
      </w:pPr>
      <w:r w:rsidRPr="00664822">
        <w:rPr>
          <w:rFonts w:eastAsia="Times New Roman"/>
          <w:color w:val="000000" w:themeColor="text1"/>
          <w:lang w:val="en-US" w:eastAsia="en-US"/>
        </w:rPr>
        <w:t xml:space="preserve">Figure 9 </w:t>
      </w:r>
      <w:r w:rsidR="001366AA" w:rsidRPr="00664822">
        <w:rPr>
          <w:rFonts w:eastAsia="Times New Roman"/>
          <w:color w:val="000000" w:themeColor="text1"/>
          <w:lang w:val="en-US" w:eastAsia="en-US"/>
        </w:rPr>
        <w:t>shows the LSTM model's performance metrics, which include recall, accuracy, precision, and F1-score. If we want to know where the LSTM method excels and where it falls short, we need this analysis.</w:t>
      </w:r>
    </w:p>
    <w:p w14:paraId="578F2A56" w14:textId="77777777" w:rsidR="001366AA" w:rsidRPr="00664822" w:rsidRDefault="001366AA" w:rsidP="003A769E">
      <w:pPr>
        <w:pStyle w:val="ImageCaption"/>
        <w:keepNext/>
        <w:spacing w:after="0"/>
        <w:jc w:val="center"/>
        <w:rPr>
          <w:rFonts w:ascii="Times New Roman" w:hAnsi="Times New Roman" w:cs="Times New Roman"/>
          <w:color w:val="000000" w:themeColor="text1"/>
        </w:rPr>
      </w:pPr>
    </w:p>
    <w:p w14:paraId="79270F6F" w14:textId="16D07E6F" w:rsidR="003A769E" w:rsidRPr="00664822" w:rsidRDefault="003A769E" w:rsidP="003A769E">
      <w:pPr>
        <w:pStyle w:val="ImageCaption"/>
        <w:keepNext/>
        <w:spacing w:after="0"/>
        <w:jc w:val="center"/>
        <w:rPr>
          <w:rFonts w:ascii="Times New Roman" w:hAnsi="Times New Roman" w:cs="Times New Roman"/>
          <w:color w:val="000000" w:themeColor="text1"/>
        </w:rPr>
      </w:pPr>
      <w:r w:rsidRPr="00664822">
        <w:rPr>
          <w:rFonts w:ascii="Times New Roman" w:hAnsi="Times New Roman" w:cs="Times New Roman"/>
          <w:noProof/>
          <w:color w:val="000000" w:themeColor="text1"/>
        </w:rPr>
        <w:drawing>
          <wp:inline distT="0" distB="0" distL="0" distR="0" wp14:anchorId="666B802C" wp14:editId="7A8E4802">
            <wp:extent cx="3695065" cy="3107690"/>
            <wp:effectExtent l="0" t="0" r="0" b="0"/>
            <wp:docPr id="71891268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95065" cy="3107690"/>
                    </a:xfrm>
                    <a:prstGeom prst="rect">
                      <a:avLst/>
                    </a:prstGeom>
                    <a:noFill/>
                    <a:ln>
                      <a:noFill/>
                    </a:ln>
                  </pic:spPr>
                </pic:pic>
              </a:graphicData>
            </a:graphic>
          </wp:inline>
        </w:drawing>
      </w:r>
    </w:p>
    <w:p w14:paraId="6A880D82" w14:textId="52767567" w:rsidR="003A769E" w:rsidRPr="00664822" w:rsidRDefault="003A769E" w:rsidP="003A769E">
      <w:pPr>
        <w:pStyle w:val="Caption"/>
        <w:spacing w:after="0"/>
      </w:pPr>
      <w:r w:rsidRPr="00664822">
        <w:t xml:space="preserve">Figure </w:t>
      </w:r>
      <w:r w:rsidR="00C52189" w:rsidRPr="00664822">
        <w:rPr>
          <w:noProof/>
        </w:rPr>
        <w:fldChar w:fldCharType="begin"/>
      </w:r>
      <w:r w:rsidR="00C52189" w:rsidRPr="00664822">
        <w:rPr>
          <w:noProof/>
        </w:rPr>
        <w:instrText xml:space="preserve"> SEQ Figure \* ARABIC </w:instrText>
      </w:r>
      <w:r w:rsidR="00C52189" w:rsidRPr="00664822">
        <w:rPr>
          <w:noProof/>
        </w:rPr>
        <w:fldChar w:fldCharType="separate"/>
      </w:r>
      <w:r w:rsidR="00FE33F3" w:rsidRPr="00664822">
        <w:rPr>
          <w:noProof/>
        </w:rPr>
        <w:t>10</w:t>
      </w:r>
      <w:r w:rsidR="00C52189" w:rsidRPr="00664822">
        <w:rPr>
          <w:noProof/>
        </w:rPr>
        <w:fldChar w:fldCharType="end"/>
      </w:r>
      <w:r w:rsidRPr="00664822">
        <w:t>: Confusion Matrix of LSTM</w:t>
      </w:r>
    </w:p>
    <w:p w14:paraId="3286CDE7" w14:textId="77777777" w:rsidR="00872B5A" w:rsidRPr="00664822" w:rsidRDefault="00872B5A" w:rsidP="00872B5A"/>
    <w:p w14:paraId="7D741422" w14:textId="2C453CC1" w:rsidR="001366AA" w:rsidRPr="00664822" w:rsidRDefault="00872B5A" w:rsidP="001366AA">
      <w:pPr>
        <w:jc w:val="both"/>
        <w:rPr>
          <w:rFonts w:eastAsia="Times New Roman"/>
          <w:color w:val="000000" w:themeColor="text1"/>
          <w:lang w:val="en-US" w:eastAsia="en-US"/>
        </w:rPr>
      </w:pPr>
      <w:r w:rsidRPr="00664822">
        <w:rPr>
          <w:rFonts w:eastAsia="Times New Roman"/>
          <w:color w:val="000000" w:themeColor="text1"/>
          <w:lang w:val="en-US" w:eastAsia="en-US"/>
        </w:rPr>
        <w:lastRenderedPageBreak/>
        <w:t>Figure 10</w:t>
      </w:r>
      <w:r w:rsidR="001366AA" w:rsidRPr="00664822">
        <w:rPr>
          <w:rFonts w:eastAsia="Times New Roman"/>
          <w:color w:val="000000" w:themeColor="text1"/>
          <w:lang w:val="en-US" w:eastAsia="en-US"/>
        </w:rPr>
        <w:t xml:space="preserve"> shows the LSTM model's confusion matrix. This matrix gives you the lowdown on how well the model did across all classes.</w:t>
      </w:r>
    </w:p>
    <w:p w14:paraId="545AA1EC" w14:textId="77777777" w:rsidR="001366AA" w:rsidRPr="00664822" w:rsidRDefault="001366AA" w:rsidP="003A769E">
      <w:pPr>
        <w:pStyle w:val="ImageCaption"/>
        <w:keepNext/>
        <w:spacing w:after="0"/>
        <w:jc w:val="center"/>
        <w:rPr>
          <w:rFonts w:ascii="Times New Roman" w:hAnsi="Times New Roman" w:cs="Times New Roman"/>
          <w:color w:val="000000" w:themeColor="text1"/>
        </w:rPr>
      </w:pPr>
    </w:p>
    <w:p w14:paraId="0DDCDC93" w14:textId="7A98D61A" w:rsidR="003A769E" w:rsidRPr="00664822" w:rsidRDefault="003A769E" w:rsidP="003A769E">
      <w:pPr>
        <w:pStyle w:val="ImageCaption"/>
        <w:keepNext/>
        <w:spacing w:after="0"/>
        <w:jc w:val="center"/>
        <w:rPr>
          <w:rFonts w:ascii="Times New Roman" w:hAnsi="Times New Roman" w:cs="Times New Roman"/>
          <w:color w:val="000000" w:themeColor="text1"/>
        </w:rPr>
      </w:pPr>
      <w:r w:rsidRPr="00664822">
        <w:rPr>
          <w:rFonts w:ascii="Times New Roman" w:hAnsi="Times New Roman" w:cs="Times New Roman"/>
          <w:noProof/>
          <w:color w:val="000000" w:themeColor="text1"/>
        </w:rPr>
        <w:drawing>
          <wp:inline distT="0" distB="0" distL="0" distR="0" wp14:anchorId="4520F6C5" wp14:editId="6F66BE95">
            <wp:extent cx="5040630" cy="3107690"/>
            <wp:effectExtent l="0" t="0" r="7620" b="0"/>
            <wp:docPr id="71019122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40630" cy="3107690"/>
                    </a:xfrm>
                    <a:prstGeom prst="rect">
                      <a:avLst/>
                    </a:prstGeom>
                    <a:noFill/>
                    <a:ln>
                      <a:noFill/>
                    </a:ln>
                  </pic:spPr>
                </pic:pic>
              </a:graphicData>
            </a:graphic>
          </wp:inline>
        </w:drawing>
      </w:r>
    </w:p>
    <w:p w14:paraId="6D06998A" w14:textId="29082025" w:rsidR="003A769E" w:rsidRPr="00664822" w:rsidRDefault="003A769E" w:rsidP="003A769E">
      <w:pPr>
        <w:pStyle w:val="Caption"/>
        <w:spacing w:after="0"/>
      </w:pPr>
      <w:r w:rsidRPr="00664822">
        <w:t xml:space="preserve">Figure </w:t>
      </w:r>
      <w:r w:rsidR="00C52189" w:rsidRPr="00664822">
        <w:rPr>
          <w:noProof/>
        </w:rPr>
        <w:fldChar w:fldCharType="begin"/>
      </w:r>
      <w:r w:rsidR="00C52189" w:rsidRPr="00664822">
        <w:rPr>
          <w:noProof/>
        </w:rPr>
        <w:instrText xml:space="preserve"> SEQ Figure \* ARABIC </w:instrText>
      </w:r>
      <w:r w:rsidR="00C52189" w:rsidRPr="00664822">
        <w:rPr>
          <w:noProof/>
        </w:rPr>
        <w:fldChar w:fldCharType="separate"/>
      </w:r>
      <w:r w:rsidR="00FE33F3" w:rsidRPr="00664822">
        <w:rPr>
          <w:noProof/>
        </w:rPr>
        <w:t>11</w:t>
      </w:r>
      <w:r w:rsidR="00C52189" w:rsidRPr="00664822">
        <w:rPr>
          <w:noProof/>
        </w:rPr>
        <w:fldChar w:fldCharType="end"/>
      </w:r>
      <w:r w:rsidRPr="00664822">
        <w:t>: Performance of 1D CNN</w:t>
      </w:r>
    </w:p>
    <w:p w14:paraId="3528A3EB" w14:textId="77777777" w:rsidR="003F050B" w:rsidRPr="00664822" w:rsidRDefault="003F050B" w:rsidP="001366AA">
      <w:pPr>
        <w:jc w:val="both"/>
        <w:rPr>
          <w:rFonts w:eastAsia="Times New Roman"/>
          <w:color w:val="000000" w:themeColor="text1"/>
          <w:lang w:val="en-US" w:eastAsia="en-US"/>
        </w:rPr>
      </w:pPr>
    </w:p>
    <w:p w14:paraId="01DBB757" w14:textId="5B4BCB15" w:rsidR="001366AA" w:rsidRPr="00664822" w:rsidRDefault="001366AA" w:rsidP="001366AA">
      <w:pPr>
        <w:jc w:val="both"/>
        <w:rPr>
          <w:rFonts w:eastAsia="Times New Roman"/>
          <w:color w:val="000000" w:themeColor="text1"/>
          <w:lang w:val="en-US" w:eastAsia="en-US"/>
        </w:rPr>
      </w:pPr>
      <w:r w:rsidRPr="00664822">
        <w:rPr>
          <w:rFonts w:eastAsia="Times New Roman"/>
          <w:color w:val="000000" w:themeColor="text1"/>
          <w:lang w:val="en-US" w:eastAsia="en-US"/>
        </w:rPr>
        <w:t>The metrics for the 1D CNN model's performance are shown in Fi</w:t>
      </w:r>
      <w:r w:rsidR="003F050B" w:rsidRPr="00664822">
        <w:rPr>
          <w:rFonts w:eastAsia="Times New Roman"/>
          <w:color w:val="000000" w:themeColor="text1"/>
          <w:lang w:val="en-US" w:eastAsia="en-US"/>
        </w:rPr>
        <w:t>gure 11</w:t>
      </w:r>
      <w:r w:rsidRPr="00664822">
        <w:rPr>
          <w:rFonts w:eastAsia="Times New Roman"/>
          <w:color w:val="000000" w:themeColor="text1"/>
          <w:lang w:val="en-US" w:eastAsia="en-US"/>
        </w:rPr>
        <w:t>. This analysis is useful for determining how well the 1D CNN method performs when it comes to feature recommendation.</w:t>
      </w:r>
    </w:p>
    <w:p w14:paraId="1DC21D07" w14:textId="77777777" w:rsidR="001366AA" w:rsidRPr="00664822" w:rsidRDefault="001366AA" w:rsidP="003A769E">
      <w:pPr>
        <w:pStyle w:val="ImageCaption"/>
        <w:keepNext/>
        <w:spacing w:after="0"/>
        <w:jc w:val="center"/>
        <w:rPr>
          <w:rFonts w:ascii="Times New Roman" w:hAnsi="Times New Roman" w:cs="Times New Roman"/>
          <w:color w:val="000000" w:themeColor="text1"/>
        </w:rPr>
      </w:pPr>
    </w:p>
    <w:p w14:paraId="14E44C2F" w14:textId="2A266374" w:rsidR="003A769E" w:rsidRPr="00664822" w:rsidRDefault="003A769E" w:rsidP="003A769E">
      <w:pPr>
        <w:pStyle w:val="ImageCaption"/>
        <w:keepNext/>
        <w:spacing w:after="0"/>
        <w:jc w:val="center"/>
        <w:rPr>
          <w:rFonts w:ascii="Times New Roman" w:hAnsi="Times New Roman" w:cs="Times New Roman"/>
          <w:color w:val="000000" w:themeColor="text1"/>
        </w:rPr>
      </w:pPr>
      <w:r w:rsidRPr="00664822">
        <w:rPr>
          <w:rFonts w:ascii="Times New Roman" w:hAnsi="Times New Roman" w:cs="Times New Roman"/>
          <w:noProof/>
          <w:color w:val="000000" w:themeColor="text1"/>
        </w:rPr>
        <w:drawing>
          <wp:inline distT="0" distB="0" distL="0" distR="0" wp14:anchorId="1CA7B4CB" wp14:editId="3FF5BD0F">
            <wp:extent cx="3917950" cy="3293110"/>
            <wp:effectExtent l="0" t="0" r="0" b="0"/>
            <wp:docPr id="61204900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17950" cy="3293110"/>
                    </a:xfrm>
                    <a:prstGeom prst="rect">
                      <a:avLst/>
                    </a:prstGeom>
                    <a:noFill/>
                    <a:ln>
                      <a:noFill/>
                    </a:ln>
                  </pic:spPr>
                </pic:pic>
              </a:graphicData>
            </a:graphic>
          </wp:inline>
        </w:drawing>
      </w:r>
    </w:p>
    <w:p w14:paraId="154B700F" w14:textId="131FEA36" w:rsidR="003A769E" w:rsidRPr="00664822" w:rsidRDefault="003A769E" w:rsidP="003A769E">
      <w:pPr>
        <w:pStyle w:val="Caption"/>
        <w:spacing w:after="0"/>
      </w:pPr>
      <w:r w:rsidRPr="00664822">
        <w:t xml:space="preserve">Figure </w:t>
      </w:r>
      <w:r w:rsidR="00C52189" w:rsidRPr="00664822">
        <w:rPr>
          <w:noProof/>
        </w:rPr>
        <w:fldChar w:fldCharType="begin"/>
      </w:r>
      <w:r w:rsidR="00C52189" w:rsidRPr="00664822">
        <w:rPr>
          <w:noProof/>
        </w:rPr>
        <w:instrText xml:space="preserve"> SEQ Figure \* ARABIC </w:instrText>
      </w:r>
      <w:r w:rsidR="00C52189" w:rsidRPr="00664822">
        <w:rPr>
          <w:noProof/>
        </w:rPr>
        <w:fldChar w:fldCharType="separate"/>
      </w:r>
      <w:r w:rsidR="00FE33F3" w:rsidRPr="00664822">
        <w:rPr>
          <w:noProof/>
        </w:rPr>
        <w:t>12</w:t>
      </w:r>
      <w:r w:rsidR="00C52189" w:rsidRPr="00664822">
        <w:rPr>
          <w:noProof/>
        </w:rPr>
        <w:fldChar w:fldCharType="end"/>
      </w:r>
      <w:r w:rsidRPr="00664822">
        <w:t>: Confusion Matrix of 1D CNN</w:t>
      </w:r>
    </w:p>
    <w:p w14:paraId="5DAAD2A0" w14:textId="77777777" w:rsidR="001366AA" w:rsidRPr="00664822" w:rsidRDefault="001366AA" w:rsidP="003A769E">
      <w:pPr>
        <w:pStyle w:val="Caption"/>
        <w:keepNext/>
        <w:spacing w:after="0"/>
      </w:pPr>
      <w:bookmarkStart w:id="15" w:name="tab%3Acnn-report"/>
    </w:p>
    <w:p w14:paraId="4E5ACFDE" w14:textId="417867A6" w:rsidR="001366AA" w:rsidRPr="00664822" w:rsidRDefault="003F050B" w:rsidP="001366AA">
      <w:pPr>
        <w:rPr>
          <w:rFonts w:eastAsia="Times New Roman"/>
          <w:color w:val="000000" w:themeColor="text1"/>
          <w:lang w:val="en-US" w:eastAsia="en-US"/>
        </w:rPr>
      </w:pPr>
      <w:r w:rsidRPr="00664822">
        <w:rPr>
          <w:rFonts w:eastAsia="Times New Roman"/>
          <w:color w:val="000000" w:themeColor="text1"/>
          <w:lang w:val="en-US" w:eastAsia="en-US"/>
        </w:rPr>
        <w:t>Figure 12</w:t>
      </w:r>
      <w:r w:rsidR="001366AA" w:rsidRPr="00664822">
        <w:rPr>
          <w:rFonts w:eastAsia="Times New Roman"/>
          <w:color w:val="000000" w:themeColor="text1"/>
          <w:lang w:val="en-US" w:eastAsia="en-US"/>
        </w:rPr>
        <w:t xml:space="preserve"> concludes with the 1D CNN model's confusion matrix. A thorough evaluation is made possible by this matrix, which gives a precise breakdown of the model's classification performance.</w:t>
      </w:r>
    </w:p>
    <w:p w14:paraId="20FC7534" w14:textId="7B7BF675" w:rsidR="003A769E" w:rsidRPr="00664822" w:rsidRDefault="003A769E" w:rsidP="003A769E">
      <w:pPr>
        <w:pStyle w:val="Caption"/>
        <w:keepNext/>
        <w:spacing w:after="0"/>
      </w:pPr>
      <w:r w:rsidRPr="00664822">
        <w:lastRenderedPageBreak/>
        <w:t xml:space="preserve">Table </w:t>
      </w:r>
      <w:r w:rsidR="00C52189" w:rsidRPr="00664822">
        <w:rPr>
          <w:noProof/>
        </w:rPr>
        <w:fldChar w:fldCharType="begin"/>
      </w:r>
      <w:r w:rsidR="00C52189" w:rsidRPr="00664822">
        <w:rPr>
          <w:noProof/>
        </w:rPr>
        <w:instrText xml:space="preserve"> SEQ Table \* ARABIC </w:instrText>
      </w:r>
      <w:r w:rsidR="00C52189" w:rsidRPr="00664822">
        <w:rPr>
          <w:noProof/>
        </w:rPr>
        <w:fldChar w:fldCharType="separate"/>
      </w:r>
      <w:r w:rsidRPr="00664822">
        <w:rPr>
          <w:noProof/>
        </w:rPr>
        <w:t>7</w:t>
      </w:r>
      <w:r w:rsidR="00C52189" w:rsidRPr="00664822">
        <w:rPr>
          <w:noProof/>
        </w:rPr>
        <w:fldChar w:fldCharType="end"/>
      </w:r>
      <w:r w:rsidRPr="00664822">
        <w:t>: 1D CNN Classification Report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530"/>
        <w:gridCol w:w="1620"/>
        <w:gridCol w:w="1440"/>
        <w:gridCol w:w="1620"/>
      </w:tblGrid>
      <w:tr w:rsidR="00167A38" w:rsidRPr="00664822" w14:paraId="45004F14" w14:textId="77777777" w:rsidTr="00670697">
        <w:trPr>
          <w:jc w:val="center"/>
        </w:trPr>
        <w:tc>
          <w:tcPr>
            <w:tcW w:w="1188" w:type="dxa"/>
            <w:shd w:val="clear" w:color="auto" w:fill="auto"/>
          </w:tcPr>
          <w:p w14:paraId="1029128D" w14:textId="77777777" w:rsidR="003A769E" w:rsidRPr="00664822" w:rsidRDefault="003A769E" w:rsidP="00670697">
            <w:pPr>
              <w:rPr>
                <w:b/>
                <w:bCs/>
                <w:color w:val="000000" w:themeColor="text1"/>
              </w:rPr>
            </w:pPr>
            <w:r w:rsidRPr="00664822">
              <w:rPr>
                <w:b/>
                <w:bCs/>
                <w:color w:val="000000" w:themeColor="text1"/>
              </w:rPr>
              <w:t>Class</w:t>
            </w:r>
          </w:p>
        </w:tc>
        <w:tc>
          <w:tcPr>
            <w:tcW w:w="1530" w:type="dxa"/>
            <w:shd w:val="clear" w:color="auto" w:fill="auto"/>
          </w:tcPr>
          <w:p w14:paraId="12B969B7" w14:textId="77777777" w:rsidR="003A769E" w:rsidRPr="00664822" w:rsidRDefault="003A769E" w:rsidP="00670697">
            <w:pPr>
              <w:rPr>
                <w:b/>
                <w:bCs/>
                <w:color w:val="000000" w:themeColor="text1"/>
              </w:rPr>
            </w:pPr>
            <w:r w:rsidRPr="00664822">
              <w:rPr>
                <w:b/>
                <w:bCs/>
                <w:color w:val="000000" w:themeColor="text1"/>
              </w:rPr>
              <w:t>Precision</w:t>
            </w:r>
          </w:p>
        </w:tc>
        <w:tc>
          <w:tcPr>
            <w:tcW w:w="1620" w:type="dxa"/>
            <w:shd w:val="clear" w:color="auto" w:fill="auto"/>
          </w:tcPr>
          <w:p w14:paraId="6E1957B0" w14:textId="77777777" w:rsidR="003A769E" w:rsidRPr="00664822" w:rsidRDefault="003A769E" w:rsidP="00670697">
            <w:pPr>
              <w:rPr>
                <w:b/>
                <w:bCs/>
                <w:color w:val="000000" w:themeColor="text1"/>
              </w:rPr>
            </w:pPr>
            <w:r w:rsidRPr="00664822">
              <w:rPr>
                <w:b/>
                <w:bCs/>
                <w:color w:val="000000" w:themeColor="text1"/>
              </w:rPr>
              <w:t>Recall</w:t>
            </w:r>
          </w:p>
        </w:tc>
        <w:tc>
          <w:tcPr>
            <w:tcW w:w="1440" w:type="dxa"/>
            <w:shd w:val="clear" w:color="auto" w:fill="auto"/>
          </w:tcPr>
          <w:p w14:paraId="5D45DC58" w14:textId="77777777" w:rsidR="003A769E" w:rsidRPr="00664822" w:rsidRDefault="003A769E" w:rsidP="00670697">
            <w:pPr>
              <w:rPr>
                <w:b/>
                <w:bCs/>
                <w:color w:val="000000" w:themeColor="text1"/>
              </w:rPr>
            </w:pPr>
            <w:r w:rsidRPr="00664822">
              <w:rPr>
                <w:b/>
                <w:bCs/>
                <w:color w:val="000000" w:themeColor="text1"/>
              </w:rPr>
              <w:t>F1-score</w:t>
            </w:r>
          </w:p>
        </w:tc>
        <w:tc>
          <w:tcPr>
            <w:tcW w:w="1620" w:type="dxa"/>
            <w:shd w:val="clear" w:color="auto" w:fill="auto"/>
          </w:tcPr>
          <w:p w14:paraId="5C22FAE7" w14:textId="77777777" w:rsidR="003A769E" w:rsidRPr="00664822" w:rsidRDefault="003A769E" w:rsidP="00670697">
            <w:pPr>
              <w:rPr>
                <w:b/>
                <w:bCs/>
                <w:color w:val="000000" w:themeColor="text1"/>
              </w:rPr>
            </w:pPr>
            <w:r w:rsidRPr="00664822">
              <w:rPr>
                <w:b/>
                <w:bCs/>
                <w:color w:val="000000" w:themeColor="text1"/>
              </w:rPr>
              <w:t>Support</w:t>
            </w:r>
          </w:p>
        </w:tc>
      </w:tr>
      <w:tr w:rsidR="00167A38" w:rsidRPr="00664822" w14:paraId="31532729" w14:textId="77777777" w:rsidTr="00670697">
        <w:trPr>
          <w:jc w:val="center"/>
        </w:trPr>
        <w:tc>
          <w:tcPr>
            <w:tcW w:w="1188" w:type="dxa"/>
            <w:shd w:val="clear" w:color="auto" w:fill="auto"/>
          </w:tcPr>
          <w:p w14:paraId="37E67FF8" w14:textId="77777777" w:rsidR="003A769E" w:rsidRPr="00664822" w:rsidRDefault="003A769E" w:rsidP="00670697">
            <w:pPr>
              <w:rPr>
                <w:color w:val="000000" w:themeColor="text1"/>
              </w:rPr>
            </w:pPr>
            <w:r w:rsidRPr="00664822">
              <w:rPr>
                <w:color w:val="000000" w:themeColor="text1"/>
              </w:rPr>
              <w:t>0</w:t>
            </w:r>
          </w:p>
        </w:tc>
        <w:tc>
          <w:tcPr>
            <w:tcW w:w="1530" w:type="dxa"/>
            <w:shd w:val="clear" w:color="auto" w:fill="auto"/>
          </w:tcPr>
          <w:p w14:paraId="20C80E6F" w14:textId="77777777" w:rsidR="003A769E" w:rsidRPr="00664822" w:rsidRDefault="003A769E" w:rsidP="00670697">
            <w:pPr>
              <w:rPr>
                <w:color w:val="000000" w:themeColor="text1"/>
              </w:rPr>
            </w:pPr>
            <w:r w:rsidRPr="00664822">
              <w:rPr>
                <w:color w:val="000000" w:themeColor="text1"/>
              </w:rPr>
              <w:t>0.79</w:t>
            </w:r>
          </w:p>
        </w:tc>
        <w:tc>
          <w:tcPr>
            <w:tcW w:w="1620" w:type="dxa"/>
            <w:shd w:val="clear" w:color="auto" w:fill="auto"/>
          </w:tcPr>
          <w:p w14:paraId="35DE7AC9" w14:textId="77777777" w:rsidR="003A769E" w:rsidRPr="00664822" w:rsidRDefault="003A769E" w:rsidP="00670697">
            <w:pPr>
              <w:rPr>
                <w:color w:val="000000" w:themeColor="text1"/>
              </w:rPr>
            </w:pPr>
            <w:r w:rsidRPr="00664822">
              <w:rPr>
                <w:color w:val="000000" w:themeColor="text1"/>
              </w:rPr>
              <w:t>0.79</w:t>
            </w:r>
          </w:p>
        </w:tc>
        <w:tc>
          <w:tcPr>
            <w:tcW w:w="1440" w:type="dxa"/>
            <w:shd w:val="clear" w:color="auto" w:fill="auto"/>
          </w:tcPr>
          <w:p w14:paraId="33194F48" w14:textId="77777777" w:rsidR="003A769E" w:rsidRPr="00664822" w:rsidRDefault="003A769E" w:rsidP="00670697">
            <w:pPr>
              <w:rPr>
                <w:color w:val="000000" w:themeColor="text1"/>
              </w:rPr>
            </w:pPr>
            <w:r w:rsidRPr="00664822">
              <w:rPr>
                <w:color w:val="000000" w:themeColor="text1"/>
              </w:rPr>
              <w:t>0.79</w:t>
            </w:r>
          </w:p>
        </w:tc>
        <w:tc>
          <w:tcPr>
            <w:tcW w:w="1620" w:type="dxa"/>
            <w:shd w:val="clear" w:color="auto" w:fill="auto"/>
          </w:tcPr>
          <w:p w14:paraId="6D0343F6" w14:textId="77777777" w:rsidR="003A769E" w:rsidRPr="00664822" w:rsidRDefault="003A769E" w:rsidP="00670697">
            <w:pPr>
              <w:rPr>
                <w:color w:val="000000" w:themeColor="text1"/>
              </w:rPr>
            </w:pPr>
            <w:r w:rsidRPr="00664822">
              <w:rPr>
                <w:color w:val="000000" w:themeColor="text1"/>
              </w:rPr>
              <w:t>24</w:t>
            </w:r>
          </w:p>
        </w:tc>
      </w:tr>
      <w:tr w:rsidR="00167A38" w:rsidRPr="00664822" w14:paraId="1E47D8C0" w14:textId="77777777" w:rsidTr="00670697">
        <w:trPr>
          <w:jc w:val="center"/>
        </w:trPr>
        <w:tc>
          <w:tcPr>
            <w:tcW w:w="1188" w:type="dxa"/>
            <w:shd w:val="clear" w:color="auto" w:fill="auto"/>
          </w:tcPr>
          <w:p w14:paraId="5E120DDC" w14:textId="77777777" w:rsidR="003A769E" w:rsidRPr="00664822" w:rsidRDefault="003A769E" w:rsidP="00670697">
            <w:pPr>
              <w:rPr>
                <w:color w:val="000000" w:themeColor="text1"/>
              </w:rPr>
            </w:pPr>
            <w:r w:rsidRPr="00664822">
              <w:rPr>
                <w:color w:val="000000" w:themeColor="text1"/>
              </w:rPr>
              <w:t>1</w:t>
            </w:r>
          </w:p>
        </w:tc>
        <w:tc>
          <w:tcPr>
            <w:tcW w:w="1530" w:type="dxa"/>
            <w:shd w:val="clear" w:color="auto" w:fill="auto"/>
          </w:tcPr>
          <w:p w14:paraId="75AA9313" w14:textId="77777777" w:rsidR="003A769E" w:rsidRPr="00664822" w:rsidRDefault="003A769E" w:rsidP="00670697">
            <w:pPr>
              <w:rPr>
                <w:color w:val="000000" w:themeColor="text1"/>
              </w:rPr>
            </w:pPr>
            <w:r w:rsidRPr="00664822">
              <w:rPr>
                <w:color w:val="000000" w:themeColor="text1"/>
              </w:rPr>
              <w:t>0.70</w:t>
            </w:r>
          </w:p>
        </w:tc>
        <w:tc>
          <w:tcPr>
            <w:tcW w:w="1620" w:type="dxa"/>
            <w:shd w:val="clear" w:color="auto" w:fill="auto"/>
          </w:tcPr>
          <w:p w14:paraId="2BD93E28" w14:textId="77777777" w:rsidR="003A769E" w:rsidRPr="00664822" w:rsidRDefault="003A769E" w:rsidP="00670697">
            <w:pPr>
              <w:rPr>
                <w:color w:val="000000" w:themeColor="text1"/>
              </w:rPr>
            </w:pPr>
            <w:r w:rsidRPr="00664822">
              <w:rPr>
                <w:color w:val="000000" w:themeColor="text1"/>
              </w:rPr>
              <w:t>0.70</w:t>
            </w:r>
          </w:p>
        </w:tc>
        <w:tc>
          <w:tcPr>
            <w:tcW w:w="1440" w:type="dxa"/>
            <w:shd w:val="clear" w:color="auto" w:fill="auto"/>
          </w:tcPr>
          <w:p w14:paraId="483260EB" w14:textId="77777777" w:rsidR="003A769E" w:rsidRPr="00664822" w:rsidRDefault="003A769E" w:rsidP="00670697">
            <w:pPr>
              <w:rPr>
                <w:color w:val="000000" w:themeColor="text1"/>
              </w:rPr>
            </w:pPr>
            <w:r w:rsidRPr="00664822">
              <w:rPr>
                <w:color w:val="000000" w:themeColor="text1"/>
              </w:rPr>
              <w:t>0.70</w:t>
            </w:r>
          </w:p>
        </w:tc>
        <w:tc>
          <w:tcPr>
            <w:tcW w:w="1620" w:type="dxa"/>
            <w:shd w:val="clear" w:color="auto" w:fill="auto"/>
          </w:tcPr>
          <w:p w14:paraId="4FBCEFC9" w14:textId="77777777" w:rsidR="003A769E" w:rsidRPr="00664822" w:rsidRDefault="003A769E" w:rsidP="00670697">
            <w:pPr>
              <w:rPr>
                <w:color w:val="000000" w:themeColor="text1"/>
              </w:rPr>
            </w:pPr>
            <w:r w:rsidRPr="00664822">
              <w:rPr>
                <w:color w:val="000000" w:themeColor="text1"/>
              </w:rPr>
              <w:t>16</w:t>
            </w:r>
          </w:p>
        </w:tc>
      </w:tr>
      <w:tr w:rsidR="00167A38" w:rsidRPr="00664822" w14:paraId="61B5CB4B" w14:textId="77777777" w:rsidTr="00670697">
        <w:trPr>
          <w:jc w:val="center"/>
        </w:trPr>
        <w:tc>
          <w:tcPr>
            <w:tcW w:w="1188" w:type="dxa"/>
            <w:shd w:val="clear" w:color="auto" w:fill="auto"/>
          </w:tcPr>
          <w:p w14:paraId="4552F25A" w14:textId="77777777" w:rsidR="003A769E" w:rsidRPr="00664822" w:rsidRDefault="003A769E" w:rsidP="00670697">
            <w:pPr>
              <w:rPr>
                <w:color w:val="000000" w:themeColor="text1"/>
              </w:rPr>
            </w:pPr>
            <w:r w:rsidRPr="00664822">
              <w:rPr>
                <w:color w:val="000000" w:themeColor="text1"/>
              </w:rPr>
              <w:t>2</w:t>
            </w:r>
          </w:p>
        </w:tc>
        <w:tc>
          <w:tcPr>
            <w:tcW w:w="1530" w:type="dxa"/>
            <w:shd w:val="clear" w:color="auto" w:fill="auto"/>
          </w:tcPr>
          <w:p w14:paraId="1A282DCE" w14:textId="77777777" w:rsidR="003A769E" w:rsidRPr="00664822" w:rsidRDefault="003A769E" w:rsidP="00670697">
            <w:pPr>
              <w:rPr>
                <w:color w:val="000000" w:themeColor="text1"/>
              </w:rPr>
            </w:pPr>
            <w:r w:rsidRPr="00664822">
              <w:rPr>
                <w:color w:val="000000" w:themeColor="text1"/>
              </w:rPr>
              <w:t>0.77</w:t>
            </w:r>
          </w:p>
        </w:tc>
        <w:tc>
          <w:tcPr>
            <w:tcW w:w="1620" w:type="dxa"/>
            <w:shd w:val="clear" w:color="auto" w:fill="auto"/>
          </w:tcPr>
          <w:p w14:paraId="1271F9C7" w14:textId="77777777" w:rsidR="003A769E" w:rsidRPr="00664822" w:rsidRDefault="003A769E" w:rsidP="00670697">
            <w:pPr>
              <w:rPr>
                <w:color w:val="000000" w:themeColor="text1"/>
              </w:rPr>
            </w:pPr>
            <w:r w:rsidRPr="00664822">
              <w:rPr>
                <w:color w:val="000000" w:themeColor="text1"/>
              </w:rPr>
              <w:t>0.22</w:t>
            </w:r>
          </w:p>
        </w:tc>
        <w:tc>
          <w:tcPr>
            <w:tcW w:w="1440" w:type="dxa"/>
            <w:shd w:val="clear" w:color="auto" w:fill="auto"/>
          </w:tcPr>
          <w:p w14:paraId="3987F4C6" w14:textId="77777777" w:rsidR="003A769E" w:rsidRPr="00664822" w:rsidRDefault="003A769E" w:rsidP="00670697">
            <w:pPr>
              <w:rPr>
                <w:color w:val="000000" w:themeColor="text1"/>
              </w:rPr>
            </w:pPr>
            <w:r w:rsidRPr="00664822">
              <w:rPr>
                <w:color w:val="000000" w:themeColor="text1"/>
              </w:rPr>
              <w:t>0.73</w:t>
            </w:r>
          </w:p>
        </w:tc>
        <w:tc>
          <w:tcPr>
            <w:tcW w:w="1620" w:type="dxa"/>
            <w:shd w:val="clear" w:color="auto" w:fill="auto"/>
          </w:tcPr>
          <w:p w14:paraId="2FC63396" w14:textId="77777777" w:rsidR="003A769E" w:rsidRPr="00664822" w:rsidRDefault="003A769E" w:rsidP="00670697">
            <w:pPr>
              <w:rPr>
                <w:color w:val="000000" w:themeColor="text1"/>
              </w:rPr>
            </w:pPr>
            <w:r w:rsidRPr="00664822">
              <w:rPr>
                <w:color w:val="000000" w:themeColor="text1"/>
              </w:rPr>
              <w:t>9</w:t>
            </w:r>
          </w:p>
        </w:tc>
      </w:tr>
      <w:tr w:rsidR="00167A38" w:rsidRPr="00664822" w14:paraId="2127B647" w14:textId="77777777" w:rsidTr="00670697">
        <w:trPr>
          <w:jc w:val="center"/>
        </w:trPr>
        <w:tc>
          <w:tcPr>
            <w:tcW w:w="1188" w:type="dxa"/>
            <w:shd w:val="clear" w:color="auto" w:fill="auto"/>
          </w:tcPr>
          <w:p w14:paraId="1644F93B" w14:textId="77777777" w:rsidR="003A769E" w:rsidRPr="00664822" w:rsidRDefault="003A769E" w:rsidP="00670697">
            <w:pPr>
              <w:rPr>
                <w:color w:val="000000" w:themeColor="text1"/>
              </w:rPr>
            </w:pPr>
            <w:r w:rsidRPr="00664822">
              <w:rPr>
                <w:color w:val="000000" w:themeColor="text1"/>
              </w:rPr>
              <w:t>3</w:t>
            </w:r>
          </w:p>
        </w:tc>
        <w:tc>
          <w:tcPr>
            <w:tcW w:w="1530" w:type="dxa"/>
            <w:shd w:val="clear" w:color="auto" w:fill="auto"/>
          </w:tcPr>
          <w:p w14:paraId="6F19FF02" w14:textId="77777777" w:rsidR="003A769E" w:rsidRPr="00664822" w:rsidRDefault="003A769E" w:rsidP="00670697">
            <w:pPr>
              <w:rPr>
                <w:color w:val="000000" w:themeColor="text1"/>
              </w:rPr>
            </w:pPr>
            <w:r w:rsidRPr="00664822">
              <w:rPr>
                <w:color w:val="000000" w:themeColor="text1"/>
              </w:rPr>
              <w:t>1.00</w:t>
            </w:r>
          </w:p>
        </w:tc>
        <w:tc>
          <w:tcPr>
            <w:tcW w:w="1620" w:type="dxa"/>
            <w:shd w:val="clear" w:color="auto" w:fill="auto"/>
          </w:tcPr>
          <w:p w14:paraId="5358E0DE" w14:textId="77777777" w:rsidR="003A769E" w:rsidRPr="00664822" w:rsidRDefault="003A769E" w:rsidP="00670697">
            <w:pPr>
              <w:rPr>
                <w:color w:val="000000" w:themeColor="text1"/>
              </w:rPr>
            </w:pPr>
            <w:r w:rsidRPr="00664822">
              <w:rPr>
                <w:color w:val="000000" w:themeColor="text1"/>
              </w:rPr>
              <w:t>0.36</w:t>
            </w:r>
          </w:p>
        </w:tc>
        <w:tc>
          <w:tcPr>
            <w:tcW w:w="1440" w:type="dxa"/>
            <w:shd w:val="clear" w:color="auto" w:fill="auto"/>
          </w:tcPr>
          <w:p w14:paraId="13B78948" w14:textId="77777777" w:rsidR="003A769E" w:rsidRPr="00664822" w:rsidRDefault="003A769E" w:rsidP="00670697">
            <w:pPr>
              <w:rPr>
                <w:color w:val="000000" w:themeColor="text1"/>
              </w:rPr>
            </w:pPr>
            <w:r w:rsidRPr="00664822">
              <w:rPr>
                <w:color w:val="000000" w:themeColor="text1"/>
              </w:rPr>
              <w:t>0.73</w:t>
            </w:r>
          </w:p>
        </w:tc>
        <w:tc>
          <w:tcPr>
            <w:tcW w:w="1620" w:type="dxa"/>
            <w:shd w:val="clear" w:color="auto" w:fill="auto"/>
          </w:tcPr>
          <w:p w14:paraId="031A4077" w14:textId="77777777" w:rsidR="003A769E" w:rsidRPr="00664822" w:rsidRDefault="003A769E" w:rsidP="00670697">
            <w:pPr>
              <w:rPr>
                <w:color w:val="000000" w:themeColor="text1"/>
              </w:rPr>
            </w:pPr>
            <w:r w:rsidRPr="00664822">
              <w:rPr>
                <w:color w:val="000000" w:themeColor="text1"/>
              </w:rPr>
              <w:t>11</w:t>
            </w:r>
          </w:p>
        </w:tc>
      </w:tr>
      <w:tr w:rsidR="00167A38" w:rsidRPr="00664822" w14:paraId="6AC35247" w14:textId="77777777" w:rsidTr="00670697">
        <w:trPr>
          <w:jc w:val="center"/>
        </w:trPr>
        <w:tc>
          <w:tcPr>
            <w:tcW w:w="1188" w:type="dxa"/>
            <w:shd w:val="clear" w:color="auto" w:fill="auto"/>
          </w:tcPr>
          <w:p w14:paraId="0B88793F" w14:textId="77777777" w:rsidR="003A769E" w:rsidRPr="00664822" w:rsidRDefault="003A769E" w:rsidP="00670697">
            <w:pPr>
              <w:rPr>
                <w:color w:val="000000" w:themeColor="text1"/>
              </w:rPr>
            </w:pPr>
            <w:r w:rsidRPr="00664822">
              <w:rPr>
                <w:color w:val="000000" w:themeColor="text1"/>
              </w:rPr>
              <w:t>4</w:t>
            </w:r>
          </w:p>
        </w:tc>
        <w:tc>
          <w:tcPr>
            <w:tcW w:w="1530" w:type="dxa"/>
            <w:shd w:val="clear" w:color="auto" w:fill="auto"/>
          </w:tcPr>
          <w:p w14:paraId="0DA019E4" w14:textId="77777777" w:rsidR="003A769E" w:rsidRPr="00664822" w:rsidRDefault="003A769E" w:rsidP="00670697">
            <w:pPr>
              <w:rPr>
                <w:color w:val="000000" w:themeColor="text1"/>
              </w:rPr>
            </w:pPr>
            <w:r w:rsidRPr="00664822">
              <w:rPr>
                <w:color w:val="000000" w:themeColor="text1"/>
              </w:rPr>
              <w:t>0.72</w:t>
            </w:r>
          </w:p>
        </w:tc>
        <w:tc>
          <w:tcPr>
            <w:tcW w:w="1620" w:type="dxa"/>
            <w:shd w:val="clear" w:color="auto" w:fill="auto"/>
          </w:tcPr>
          <w:p w14:paraId="520DF58D" w14:textId="77777777" w:rsidR="003A769E" w:rsidRPr="00664822" w:rsidRDefault="003A769E" w:rsidP="00670697">
            <w:pPr>
              <w:rPr>
                <w:color w:val="000000" w:themeColor="text1"/>
              </w:rPr>
            </w:pPr>
            <w:r w:rsidRPr="00664822">
              <w:rPr>
                <w:color w:val="000000" w:themeColor="text1"/>
              </w:rPr>
              <w:t>0.24</w:t>
            </w:r>
          </w:p>
        </w:tc>
        <w:tc>
          <w:tcPr>
            <w:tcW w:w="1440" w:type="dxa"/>
            <w:shd w:val="clear" w:color="auto" w:fill="auto"/>
          </w:tcPr>
          <w:p w14:paraId="7C920520" w14:textId="77777777" w:rsidR="003A769E" w:rsidRPr="00664822" w:rsidRDefault="003A769E" w:rsidP="00670697">
            <w:pPr>
              <w:rPr>
                <w:color w:val="000000" w:themeColor="text1"/>
              </w:rPr>
            </w:pPr>
            <w:r w:rsidRPr="00664822">
              <w:rPr>
                <w:color w:val="000000" w:themeColor="text1"/>
              </w:rPr>
              <w:t>0.73</w:t>
            </w:r>
          </w:p>
        </w:tc>
        <w:tc>
          <w:tcPr>
            <w:tcW w:w="1620" w:type="dxa"/>
            <w:shd w:val="clear" w:color="auto" w:fill="auto"/>
          </w:tcPr>
          <w:p w14:paraId="08DB93D7" w14:textId="77777777" w:rsidR="003A769E" w:rsidRPr="00664822" w:rsidRDefault="003A769E" w:rsidP="00670697">
            <w:pPr>
              <w:rPr>
                <w:color w:val="000000" w:themeColor="text1"/>
              </w:rPr>
            </w:pPr>
            <w:r w:rsidRPr="00664822">
              <w:rPr>
                <w:color w:val="000000" w:themeColor="text1"/>
              </w:rPr>
              <w:t>25</w:t>
            </w:r>
          </w:p>
        </w:tc>
      </w:tr>
      <w:tr w:rsidR="00167A38" w:rsidRPr="00664822" w14:paraId="0315282F" w14:textId="77777777" w:rsidTr="00670697">
        <w:trPr>
          <w:jc w:val="center"/>
        </w:trPr>
        <w:tc>
          <w:tcPr>
            <w:tcW w:w="1188" w:type="dxa"/>
            <w:shd w:val="clear" w:color="auto" w:fill="auto"/>
          </w:tcPr>
          <w:p w14:paraId="62387051" w14:textId="77777777" w:rsidR="003A769E" w:rsidRPr="00664822" w:rsidRDefault="003A769E" w:rsidP="00670697">
            <w:pPr>
              <w:rPr>
                <w:color w:val="000000" w:themeColor="text1"/>
              </w:rPr>
            </w:pPr>
            <w:r w:rsidRPr="00664822">
              <w:rPr>
                <w:color w:val="000000" w:themeColor="text1"/>
              </w:rPr>
              <w:t>5</w:t>
            </w:r>
          </w:p>
        </w:tc>
        <w:tc>
          <w:tcPr>
            <w:tcW w:w="1530" w:type="dxa"/>
            <w:shd w:val="clear" w:color="auto" w:fill="auto"/>
          </w:tcPr>
          <w:p w14:paraId="2A39BD4D" w14:textId="77777777" w:rsidR="003A769E" w:rsidRPr="00664822" w:rsidRDefault="003A769E" w:rsidP="00670697">
            <w:pPr>
              <w:rPr>
                <w:color w:val="000000" w:themeColor="text1"/>
              </w:rPr>
            </w:pPr>
            <w:r w:rsidRPr="00664822">
              <w:rPr>
                <w:color w:val="000000" w:themeColor="text1"/>
              </w:rPr>
              <w:t>0.70</w:t>
            </w:r>
          </w:p>
        </w:tc>
        <w:tc>
          <w:tcPr>
            <w:tcW w:w="1620" w:type="dxa"/>
            <w:shd w:val="clear" w:color="auto" w:fill="auto"/>
          </w:tcPr>
          <w:p w14:paraId="041FFFB4" w14:textId="77777777" w:rsidR="003A769E" w:rsidRPr="00664822" w:rsidRDefault="003A769E" w:rsidP="00670697">
            <w:pPr>
              <w:rPr>
                <w:color w:val="000000" w:themeColor="text1"/>
              </w:rPr>
            </w:pPr>
            <w:r w:rsidRPr="00664822">
              <w:rPr>
                <w:color w:val="000000" w:themeColor="text1"/>
              </w:rPr>
              <w:t>0.29</w:t>
            </w:r>
          </w:p>
        </w:tc>
        <w:tc>
          <w:tcPr>
            <w:tcW w:w="1440" w:type="dxa"/>
            <w:shd w:val="clear" w:color="auto" w:fill="auto"/>
          </w:tcPr>
          <w:p w14:paraId="5AA14FDD" w14:textId="77777777" w:rsidR="003A769E" w:rsidRPr="00664822" w:rsidRDefault="003A769E" w:rsidP="00670697">
            <w:pPr>
              <w:rPr>
                <w:color w:val="000000" w:themeColor="text1"/>
              </w:rPr>
            </w:pPr>
            <w:r w:rsidRPr="00664822">
              <w:rPr>
                <w:color w:val="000000" w:themeColor="text1"/>
              </w:rPr>
              <w:t>0.76</w:t>
            </w:r>
          </w:p>
        </w:tc>
        <w:tc>
          <w:tcPr>
            <w:tcW w:w="1620" w:type="dxa"/>
            <w:shd w:val="clear" w:color="auto" w:fill="auto"/>
          </w:tcPr>
          <w:p w14:paraId="7981C951" w14:textId="77777777" w:rsidR="003A769E" w:rsidRPr="00664822" w:rsidRDefault="003A769E" w:rsidP="00670697">
            <w:pPr>
              <w:rPr>
                <w:color w:val="000000" w:themeColor="text1"/>
              </w:rPr>
            </w:pPr>
            <w:r w:rsidRPr="00664822">
              <w:rPr>
                <w:color w:val="000000" w:themeColor="text1"/>
              </w:rPr>
              <w:t>14</w:t>
            </w:r>
          </w:p>
        </w:tc>
      </w:tr>
      <w:tr w:rsidR="00167A38" w:rsidRPr="00664822" w14:paraId="6BF9C032" w14:textId="77777777" w:rsidTr="00670697">
        <w:trPr>
          <w:jc w:val="center"/>
        </w:trPr>
        <w:tc>
          <w:tcPr>
            <w:tcW w:w="1188" w:type="dxa"/>
            <w:shd w:val="clear" w:color="auto" w:fill="auto"/>
          </w:tcPr>
          <w:p w14:paraId="5DB33B02" w14:textId="77777777" w:rsidR="003A769E" w:rsidRPr="00664822" w:rsidRDefault="003A769E" w:rsidP="00670697">
            <w:pPr>
              <w:rPr>
                <w:color w:val="000000" w:themeColor="text1"/>
              </w:rPr>
            </w:pPr>
            <w:r w:rsidRPr="00664822">
              <w:rPr>
                <w:color w:val="000000" w:themeColor="text1"/>
              </w:rPr>
              <w:t>6</w:t>
            </w:r>
          </w:p>
        </w:tc>
        <w:tc>
          <w:tcPr>
            <w:tcW w:w="1530" w:type="dxa"/>
            <w:shd w:val="clear" w:color="auto" w:fill="auto"/>
          </w:tcPr>
          <w:p w14:paraId="3FEBB4D0" w14:textId="77777777" w:rsidR="003A769E" w:rsidRPr="00664822" w:rsidRDefault="003A769E" w:rsidP="00670697">
            <w:pPr>
              <w:rPr>
                <w:color w:val="000000" w:themeColor="text1"/>
              </w:rPr>
            </w:pPr>
            <w:r w:rsidRPr="00664822">
              <w:rPr>
                <w:color w:val="000000" w:themeColor="text1"/>
              </w:rPr>
              <w:t>0.94</w:t>
            </w:r>
          </w:p>
        </w:tc>
        <w:tc>
          <w:tcPr>
            <w:tcW w:w="1620" w:type="dxa"/>
            <w:shd w:val="clear" w:color="auto" w:fill="auto"/>
          </w:tcPr>
          <w:p w14:paraId="50846E6C" w14:textId="77777777" w:rsidR="003A769E" w:rsidRPr="00664822" w:rsidRDefault="003A769E" w:rsidP="00670697">
            <w:pPr>
              <w:rPr>
                <w:color w:val="000000" w:themeColor="text1"/>
              </w:rPr>
            </w:pPr>
            <w:r w:rsidRPr="00664822">
              <w:rPr>
                <w:color w:val="000000" w:themeColor="text1"/>
              </w:rPr>
              <w:t>0.73</w:t>
            </w:r>
          </w:p>
        </w:tc>
        <w:tc>
          <w:tcPr>
            <w:tcW w:w="1440" w:type="dxa"/>
            <w:shd w:val="clear" w:color="auto" w:fill="auto"/>
          </w:tcPr>
          <w:p w14:paraId="038CFD6E" w14:textId="77777777" w:rsidR="003A769E" w:rsidRPr="00664822" w:rsidRDefault="003A769E" w:rsidP="00670697">
            <w:pPr>
              <w:rPr>
                <w:color w:val="000000" w:themeColor="text1"/>
              </w:rPr>
            </w:pPr>
            <w:r w:rsidRPr="00664822">
              <w:rPr>
                <w:color w:val="000000" w:themeColor="text1"/>
              </w:rPr>
              <w:t>0.72</w:t>
            </w:r>
          </w:p>
        </w:tc>
        <w:tc>
          <w:tcPr>
            <w:tcW w:w="1620" w:type="dxa"/>
            <w:shd w:val="clear" w:color="auto" w:fill="auto"/>
          </w:tcPr>
          <w:p w14:paraId="52E3106B" w14:textId="77777777" w:rsidR="003A769E" w:rsidRPr="00664822" w:rsidRDefault="003A769E" w:rsidP="00670697">
            <w:pPr>
              <w:rPr>
                <w:color w:val="000000" w:themeColor="text1"/>
              </w:rPr>
            </w:pPr>
            <w:r w:rsidRPr="00664822">
              <w:rPr>
                <w:color w:val="000000" w:themeColor="text1"/>
              </w:rPr>
              <w:t>22</w:t>
            </w:r>
          </w:p>
        </w:tc>
      </w:tr>
      <w:tr w:rsidR="00167A38" w:rsidRPr="00664822" w14:paraId="10D02690" w14:textId="77777777" w:rsidTr="00670697">
        <w:trPr>
          <w:jc w:val="center"/>
        </w:trPr>
        <w:tc>
          <w:tcPr>
            <w:tcW w:w="1188" w:type="dxa"/>
            <w:shd w:val="clear" w:color="auto" w:fill="auto"/>
          </w:tcPr>
          <w:p w14:paraId="674F2A82" w14:textId="77777777" w:rsidR="003A769E" w:rsidRPr="00664822" w:rsidRDefault="003A769E" w:rsidP="00670697">
            <w:pPr>
              <w:rPr>
                <w:color w:val="000000" w:themeColor="text1"/>
              </w:rPr>
            </w:pPr>
            <w:r w:rsidRPr="00664822">
              <w:rPr>
                <w:color w:val="000000" w:themeColor="text1"/>
              </w:rPr>
              <w:t>7</w:t>
            </w:r>
          </w:p>
        </w:tc>
        <w:tc>
          <w:tcPr>
            <w:tcW w:w="1530" w:type="dxa"/>
            <w:shd w:val="clear" w:color="auto" w:fill="auto"/>
          </w:tcPr>
          <w:p w14:paraId="631EB03D" w14:textId="77777777" w:rsidR="003A769E" w:rsidRPr="00664822" w:rsidRDefault="003A769E" w:rsidP="00670697">
            <w:pPr>
              <w:rPr>
                <w:color w:val="000000" w:themeColor="text1"/>
              </w:rPr>
            </w:pPr>
            <w:r w:rsidRPr="00664822">
              <w:rPr>
                <w:color w:val="000000" w:themeColor="text1"/>
              </w:rPr>
              <w:t>0.75</w:t>
            </w:r>
          </w:p>
        </w:tc>
        <w:tc>
          <w:tcPr>
            <w:tcW w:w="1620" w:type="dxa"/>
            <w:shd w:val="clear" w:color="auto" w:fill="auto"/>
          </w:tcPr>
          <w:p w14:paraId="2B5C0D65" w14:textId="77777777" w:rsidR="003A769E" w:rsidRPr="00664822" w:rsidRDefault="003A769E" w:rsidP="00670697">
            <w:pPr>
              <w:rPr>
                <w:color w:val="000000" w:themeColor="text1"/>
              </w:rPr>
            </w:pPr>
            <w:r w:rsidRPr="00664822">
              <w:rPr>
                <w:color w:val="000000" w:themeColor="text1"/>
              </w:rPr>
              <w:t>0.71</w:t>
            </w:r>
          </w:p>
        </w:tc>
        <w:tc>
          <w:tcPr>
            <w:tcW w:w="1440" w:type="dxa"/>
            <w:shd w:val="clear" w:color="auto" w:fill="auto"/>
          </w:tcPr>
          <w:p w14:paraId="057AB17D" w14:textId="77777777" w:rsidR="003A769E" w:rsidRPr="00664822" w:rsidRDefault="003A769E" w:rsidP="00670697">
            <w:pPr>
              <w:rPr>
                <w:color w:val="000000" w:themeColor="text1"/>
              </w:rPr>
            </w:pPr>
            <w:r w:rsidRPr="00664822">
              <w:rPr>
                <w:color w:val="000000" w:themeColor="text1"/>
              </w:rPr>
              <w:t>0.55</w:t>
            </w:r>
          </w:p>
        </w:tc>
        <w:tc>
          <w:tcPr>
            <w:tcW w:w="1620" w:type="dxa"/>
            <w:shd w:val="clear" w:color="auto" w:fill="auto"/>
          </w:tcPr>
          <w:p w14:paraId="4EF7BB10" w14:textId="77777777" w:rsidR="003A769E" w:rsidRPr="00664822" w:rsidRDefault="003A769E" w:rsidP="00670697">
            <w:pPr>
              <w:rPr>
                <w:color w:val="000000" w:themeColor="text1"/>
              </w:rPr>
            </w:pPr>
            <w:r w:rsidRPr="00664822">
              <w:rPr>
                <w:color w:val="000000" w:themeColor="text1"/>
              </w:rPr>
              <w:t>72</w:t>
            </w:r>
          </w:p>
        </w:tc>
      </w:tr>
      <w:tr w:rsidR="00167A38" w:rsidRPr="00664822" w14:paraId="5A1135DF" w14:textId="77777777" w:rsidTr="00670697">
        <w:trPr>
          <w:jc w:val="center"/>
        </w:trPr>
        <w:tc>
          <w:tcPr>
            <w:tcW w:w="1188" w:type="dxa"/>
            <w:shd w:val="clear" w:color="auto" w:fill="auto"/>
          </w:tcPr>
          <w:p w14:paraId="1C641C4F" w14:textId="77777777" w:rsidR="003A769E" w:rsidRPr="00664822" w:rsidRDefault="003A769E" w:rsidP="00670697">
            <w:pPr>
              <w:rPr>
                <w:color w:val="000000" w:themeColor="text1"/>
              </w:rPr>
            </w:pPr>
            <w:r w:rsidRPr="00664822">
              <w:rPr>
                <w:color w:val="000000" w:themeColor="text1"/>
              </w:rPr>
              <w:t>8</w:t>
            </w:r>
          </w:p>
        </w:tc>
        <w:tc>
          <w:tcPr>
            <w:tcW w:w="1530" w:type="dxa"/>
            <w:shd w:val="clear" w:color="auto" w:fill="auto"/>
          </w:tcPr>
          <w:p w14:paraId="479ECCCE" w14:textId="77777777" w:rsidR="003A769E" w:rsidRPr="00664822" w:rsidRDefault="003A769E" w:rsidP="00670697">
            <w:pPr>
              <w:rPr>
                <w:color w:val="000000" w:themeColor="text1"/>
              </w:rPr>
            </w:pPr>
            <w:r w:rsidRPr="00664822">
              <w:rPr>
                <w:color w:val="000000" w:themeColor="text1"/>
              </w:rPr>
              <w:t>1.00</w:t>
            </w:r>
          </w:p>
        </w:tc>
        <w:tc>
          <w:tcPr>
            <w:tcW w:w="1620" w:type="dxa"/>
            <w:shd w:val="clear" w:color="auto" w:fill="auto"/>
          </w:tcPr>
          <w:p w14:paraId="3223C6F7" w14:textId="77777777" w:rsidR="003A769E" w:rsidRPr="00664822" w:rsidRDefault="003A769E" w:rsidP="00670697">
            <w:pPr>
              <w:rPr>
                <w:color w:val="000000" w:themeColor="text1"/>
              </w:rPr>
            </w:pPr>
            <w:r w:rsidRPr="00664822">
              <w:rPr>
                <w:color w:val="000000" w:themeColor="text1"/>
              </w:rPr>
              <w:t>0.29</w:t>
            </w:r>
          </w:p>
        </w:tc>
        <w:tc>
          <w:tcPr>
            <w:tcW w:w="1440" w:type="dxa"/>
            <w:shd w:val="clear" w:color="auto" w:fill="auto"/>
          </w:tcPr>
          <w:p w14:paraId="2194BA30" w14:textId="77777777" w:rsidR="003A769E" w:rsidRPr="00664822" w:rsidRDefault="003A769E" w:rsidP="00670697">
            <w:pPr>
              <w:rPr>
                <w:color w:val="000000" w:themeColor="text1"/>
              </w:rPr>
            </w:pPr>
            <w:r w:rsidRPr="00664822">
              <w:rPr>
                <w:color w:val="000000" w:themeColor="text1"/>
              </w:rPr>
              <w:t>0.44</w:t>
            </w:r>
          </w:p>
        </w:tc>
        <w:tc>
          <w:tcPr>
            <w:tcW w:w="1620" w:type="dxa"/>
            <w:shd w:val="clear" w:color="auto" w:fill="auto"/>
          </w:tcPr>
          <w:p w14:paraId="61B78FB6" w14:textId="77777777" w:rsidR="003A769E" w:rsidRPr="00664822" w:rsidRDefault="003A769E" w:rsidP="00670697">
            <w:pPr>
              <w:rPr>
                <w:color w:val="000000" w:themeColor="text1"/>
              </w:rPr>
            </w:pPr>
            <w:r w:rsidRPr="00664822">
              <w:rPr>
                <w:color w:val="000000" w:themeColor="text1"/>
              </w:rPr>
              <w:t>7</w:t>
            </w:r>
          </w:p>
        </w:tc>
      </w:tr>
      <w:tr w:rsidR="00167A38" w:rsidRPr="00664822" w14:paraId="77F3BA25" w14:textId="77777777" w:rsidTr="00670697">
        <w:trPr>
          <w:jc w:val="center"/>
        </w:trPr>
        <w:tc>
          <w:tcPr>
            <w:tcW w:w="1188" w:type="dxa"/>
            <w:shd w:val="clear" w:color="auto" w:fill="auto"/>
          </w:tcPr>
          <w:p w14:paraId="614C9668" w14:textId="77777777" w:rsidR="003A769E" w:rsidRPr="00664822" w:rsidRDefault="003A769E" w:rsidP="00670697">
            <w:pPr>
              <w:rPr>
                <w:color w:val="000000" w:themeColor="text1"/>
              </w:rPr>
            </w:pPr>
            <w:r w:rsidRPr="00664822">
              <w:rPr>
                <w:color w:val="000000" w:themeColor="text1"/>
              </w:rPr>
              <w:t>Accuracy</w:t>
            </w:r>
          </w:p>
        </w:tc>
        <w:tc>
          <w:tcPr>
            <w:tcW w:w="1530" w:type="dxa"/>
            <w:shd w:val="clear" w:color="auto" w:fill="auto"/>
          </w:tcPr>
          <w:p w14:paraId="52331149" w14:textId="77777777" w:rsidR="003A769E" w:rsidRPr="00664822" w:rsidRDefault="003A769E" w:rsidP="00670697">
            <w:pPr>
              <w:rPr>
                <w:color w:val="000000" w:themeColor="text1"/>
              </w:rPr>
            </w:pPr>
          </w:p>
        </w:tc>
        <w:tc>
          <w:tcPr>
            <w:tcW w:w="1620" w:type="dxa"/>
            <w:shd w:val="clear" w:color="auto" w:fill="auto"/>
          </w:tcPr>
          <w:p w14:paraId="0C2B00E1" w14:textId="77777777" w:rsidR="003A769E" w:rsidRPr="00664822" w:rsidRDefault="003A769E" w:rsidP="00670697">
            <w:pPr>
              <w:rPr>
                <w:color w:val="000000" w:themeColor="text1"/>
              </w:rPr>
            </w:pPr>
          </w:p>
        </w:tc>
        <w:tc>
          <w:tcPr>
            <w:tcW w:w="1440" w:type="dxa"/>
            <w:shd w:val="clear" w:color="auto" w:fill="auto"/>
          </w:tcPr>
          <w:p w14:paraId="68CD65AB" w14:textId="77777777" w:rsidR="003A769E" w:rsidRPr="00664822" w:rsidRDefault="003A769E" w:rsidP="00670697">
            <w:pPr>
              <w:rPr>
                <w:color w:val="000000" w:themeColor="text1"/>
              </w:rPr>
            </w:pPr>
            <w:r w:rsidRPr="00664822">
              <w:rPr>
                <w:color w:val="000000" w:themeColor="text1"/>
              </w:rPr>
              <w:t>0.72</w:t>
            </w:r>
          </w:p>
        </w:tc>
        <w:tc>
          <w:tcPr>
            <w:tcW w:w="1620" w:type="dxa"/>
            <w:shd w:val="clear" w:color="auto" w:fill="auto"/>
          </w:tcPr>
          <w:p w14:paraId="2AC23839" w14:textId="77777777" w:rsidR="003A769E" w:rsidRPr="00664822" w:rsidRDefault="003A769E" w:rsidP="00670697">
            <w:pPr>
              <w:rPr>
                <w:color w:val="000000" w:themeColor="text1"/>
              </w:rPr>
            </w:pPr>
            <w:r w:rsidRPr="00664822">
              <w:rPr>
                <w:color w:val="000000" w:themeColor="text1"/>
              </w:rPr>
              <w:t>200</w:t>
            </w:r>
          </w:p>
        </w:tc>
      </w:tr>
      <w:tr w:rsidR="00167A38" w:rsidRPr="00664822" w14:paraId="1B37DBB7" w14:textId="77777777" w:rsidTr="00670697">
        <w:trPr>
          <w:jc w:val="center"/>
        </w:trPr>
        <w:tc>
          <w:tcPr>
            <w:tcW w:w="1188" w:type="dxa"/>
            <w:shd w:val="clear" w:color="auto" w:fill="auto"/>
          </w:tcPr>
          <w:p w14:paraId="5C391CAB" w14:textId="77777777" w:rsidR="003A769E" w:rsidRPr="00664822" w:rsidRDefault="003A769E" w:rsidP="00670697">
            <w:pPr>
              <w:rPr>
                <w:color w:val="000000" w:themeColor="text1"/>
              </w:rPr>
            </w:pPr>
            <w:r w:rsidRPr="00664822">
              <w:rPr>
                <w:color w:val="000000" w:themeColor="text1"/>
              </w:rPr>
              <w:t xml:space="preserve">Macro </w:t>
            </w:r>
            <w:proofErr w:type="spellStart"/>
            <w:r w:rsidRPr="00664822">
              <w:rPr>
                <w:color w:val="000000" w:themeColor="text1"/>
              </w:rPr>
              <w:t>Avg</w:t>
            </w:r>
            <w:proofErr w:type="spellEnd"/>
          </w:p>
        </w:tc>
        <w:tc>
          <w:tcPr>
            <w:tcW w:w="1530" w:type="dxa"/>
            <w:shd w:val="clear" w:color="auto" w:fill="auto"/>
          </w:tcPr>
          <w:p w14:paraId="160DB672" w14:textId="77777777" w:rsidR="003A769E" w:rsidRPr="00664822" w:rsidRDefault="003A769E" w:rsidP="00670697">
            <w:pPr>
              <w:rPr>
                <w:color w:val="000000" w:themeColor="text1"/>
              </w:rPr>
            </w:pPr>
            <w:r w:rsidRPr="00664822">
              <w:rPr>
                <w:color w:val="000000" w:themeColor="text1"/>
              </w:rPr>
              <w:t>0.62</w:t>
            </w:r>
          </w:p>
        </w:tc>
        <w:tc>
          <w:tcPr>
            <w:tcW w:w="1620" w:type="dxa"/>
            <w:shd w:val="clear" w:color="auto" w:fill="auto"/>
          </w:tcPr>
          <w:p w14:paraId="271D0397" w14:textId="77777777" w:rsidR="003A769E" w:rsidRPr="00664822" w:rsidRDefault="003A769E" w:rsidP="00670697">
            <w:pPr>
              <w:rPr>
                <w:color w:val="000000" w:themeColor="text1"/>
              </w:rPr>
            </w:pPr>
            <w:r w:rsidRPr="00664822">
              <w:rPr>
                <w:color w:val="000000" w:themeColor="text1"/>
              </w:rPr>
              <w:t>0.40</w:t>
            </w:r>
          </w:p>
        </w:tc>
        <w:tc>
          <w:tcPr>
            <w:tcW w:w="1440" w:type="dxa"/>
            <w:shd w:val="clear" w:color="auto" w:fill="auto"/>
          </w:tcPr>
          <w:p w14:paraId="1F1F78F8" w14:textId="77777777" w:rsidR="003A769E" w:rsidRPr="00664822" w:rsidRDefault="003A769E" w:rsidP="00670697">
            <w:pPr>
              <w:rPr>
                <w:color w:val="000000" w:themeColor="text1"/>
              </w:rPr>
            </w:pPr>
            <w:r w:rsidRPr="00664822">
              <w:rPr>
                <w:color w:val="000000" w:themeColor="text1"/>
              </w:rPr>
              <w:t>0.45</w:t>
            </w:r>
          </w:p>
        </w:tc>
        <w:tc>
          <w:tcPr>
            <w:tcW w:w="1620" w:type="dxa"/>
            <w:shd w:val="clear" w:color="auto" w:fill="auto"/>
          </w:tcPr>
          <w:p w14:paraId="15709604" w14:textId="77777777" w:rsidR="003A769E" w:rsidRPr="00664822" w:rsidRDefault="003A769E" w:rsidP="00670697">
            <w:pPr>
              <w:rPr>
                <w:color w:val="000000" w:themeColor="text1"/>
              </w:rPr>
            </w:pPr>
            <w:r w:rsidRPr="00664822">
              <w:rPr>
                <w:color w:val="000000" w:themeColor="text1"/>
              </w:rPr>
              <w:t>200</w:t>
            </w:r>
          </w:p>
        </w:tc>
      </w:tr>
      <w:tr w:rsidR="00167A38" w:rsidRPr="00664822" w14:paraId="70F55C15" w14:textId="77777777" w:rsidTr="00670697">
        <w:trPr>
          <w:jc w:val="center"/>
        </w:trPr>
        <w:tc>
          <w:tcPr>
            <w:tcW w:w="1188" w:type="dxa"/>
            <w:shd w:val="clear" w:color="auto" w:fill="auto"/>
          </w:tcPr>
          <w:p w14:paraId="48F4C12A" w14:textId="77777777" w:rsidR="003A769E" w:rsidRPr="00664822" w:rsidRDefault="003A769E" w:rsidP="00670697">
            <w:pPr>
              <w:rPr>
                <w:color w:val="000000" w:themeColor="text1"/>
              </w:rPr>
            </w:pPr>
            <w:r w:rsidRPr="00664822">
              <w:rPr>
                <w:color w:val="000000" w:themeColor="text1"/>
              </w:rPr>
              <w:t xml:space="preserve">Weighted </w:t>
            </w:r>
            <w:proofErr w:type="spellStart"/>
            <w:r w:rsidRPr="00664822">
              <w:rPr>
                <w:color w:val="000000" w:themeColor="text1"/>
              </w:rPr>
              <w:t>Avg</w:t>
            </w:r>
            <w:proofErr w:type="spellEnd"/>
          </w:p>
        </w:tc>
        <w:tc>
          <w:tcPr>
            <w:tcW w:w="1530" w:type="dxa"/>
            <w:shd w:val="clear" w:color="auto" w:fill="auto"/>
          </w:tcPr>
          <w:p w14:paraId="70A33F3F" w14:textId="77777777" w:rsidR="003A769E" w:rsidRPr="00664822" w:rsidRDefault="003A769E" w:rsidP="00670697">
            <w:pPr>
              <w:rPr>
                <w:color w:val="000000" w:themeColor="text1"/>
              </w:rPr>
            </w:pPr>
            <w:r w:rsidRPr="00664822">
              <w:rPr>
                <w:color w:val="000000" w:themeColor="text1"/>
              </w:rPr>
              <w:t>0.54</w:t>
            </w:r>
          </w:p>
        </w:tc>
        <w:tc>
          <w:tcPr>
            <w:tcW w:w="1620" w:type="dxa"/>
            <w:shd w:val="clear" w:color="auto" w:fill="auto"/>
          </w:tcPr>
          <w:p w14:paraId="41BE4FAB" w14:textId="77777777" w:rsidR="003A769E" w:rsidRPr="00664822" w:rsidRDefault="003A769E" w:rsidP="00670697">
            <w:pPr>
              <w:rPr>
                <w:color w:val="000000" w:themeColor="text1"/>
              </w:rPr>
            </w:pPr>
            <w:r w:rsidRPr="00664822">
              <w:rPr>
                <w:color w:val="000000" w:themeColor="text1"/>
              </w:rPr>
              <w:t>0.52</w:t>
            </w:r>
          </w:p>
        </w:tc>
        <w:tc>
          <w:tcPr>
            <w:tcW w:w="1440" w:type="dxa"/>
            <w:shd w:val="clear" w:color="auto" w:fill="auto"/>
          </w:tcPr>
          <w:p w14:paraId="3D032FA8" w14:textId="77777777" w:rsidR="003A769E" w:rsidRPr="00664822" w:rsidRDefault="003A769E" w:rsidP="00670697">
            <w:pPr>
              <w:rPr>
                <w:color w:val="000000" w:themeColor="text1"/>
              </w:rPr>
            </w:pPr>
            <w:r w:rsidRPr="00664822">
              <w:rPr>
                <w:color w:val="000000" w:themeColor="text1"/>
              </w:rPr>
              <w:t>0.50</w:t>
            </w:r>
          </w:p>
        </w:tc>
        <w:tc>
          <w:tcPr>
            <w:tcW w:w="1620" w:type="dxa"/>
            <w:shd w:val="clear" w:color="auto" w:fill="auto"/>
          </w:tcPr>
          <w:p w14:paraId="3E482662" w14:textId="77777777" w:rsidR="003A769E" w:rsidRPr="00664822" w:rsidRDefault="003A769E" w:rsidP="00670697">
            <w:pPr>
              <w:rPr>
                <w:color w:val="000000" w:themeColor="text1"/>
              </w:rPr>
            </w:pPr>
            <w:r w:rsidRPr="00664822">
              <w:rPr>
                <w:color w:val="000000" w:themeColor="text1"/>
              </w:rPr>
              <w:t>200</w:t>
            </w:r>
            <w:bookmarkEnd w:id="15"/>
          </w:p>
        </w:tc>
      </w:tr>
    </w:tbl>
    <w:p w14:paraId="319E38E6" w14:textId="77777777" w:rsidR="0090286B" w:rsidRPr="00664822" w:rsidRDefault="0090286B" w:rsidP="003A769E">
      <w:pPr>
        <w:pStyle w:val="Caption"/>
        <w:keepNext/>
        <w:spacing w:after="0"/>
      </w:pPr>
    </w:p>
    <w:p w14:paraId="0FDA93B5" w14:textId="77777777" w:rsidR="003A769E" w:rsidRPr="00664822" w:rsidRDefault="003A769E" w:rsidP="003A769E">
      <w:pPr>
        <w:pStyle w:val="Caption"/>
        <w:keepNext/>
        <w:spacing w:after="0"/>
      </w:pPr>
      <w:r w:rsidRPr="00664822">
        <w:t xml:space="preserve">Table </w:t>
      </w:r>
      <w:r w:rsidR="008E4CD0" w:rsidRPr="00664822">
        <w:rPr>
          <w:noProof/>
        </w:rPr>
        <w:fldChar w:fldCharType="begin"/>
      </w:r>
      <w:r w:rsidR="008E4CD0" w:rsidRPr="00664822">
        <w:rPr>
          <w:noProof/>
        </w:rPr>
        <w:instrText xml:space="preserve"> SEQ Table \* ARABIC </w:instrText>
      </w:r>
      <w:r w:rsidR="008E4CD0" w:rsidRPr="00664822">
        <w:rPr>
          <w:noProof/>
        </w:rPr>
        <w:fldChar w:fldCharType="separate"/>
      </w:r>
      <w:r w:rsidRPr="00664822">
        <w:rPr>
          <w:noProof/>
        </w:rPr>
        <w:t>8</w:t>
      </w:r>
      <w:r w:rsidR="008E4CD0" w:rsidRPr="00664822">
        <w:rPr>
          <w:noProof/>
        </w:rPr>
        <w:fldChar w:fldCharType="end"/>
      </w:r>
      <w:r w:rsidRPr="00664822">
        <w:t>: Model Comparison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9"/>
        <w:gridCol w:w="1530"/>
        <w:gridCol w:w="1620"/>
        <w:gridCol w:w="1440"/>
        <w:gridCol w:w="1620"/>
      </w:tblGrid>
      <w:tr w:rsidR="00167A38" w:rsidRPr="00664822" w14:paraId="535819E8" w14:textId="77777777" w:rsidTr="00670697">
        <w:trPr>
          <w:jc w:val="center"/>
        </w:trPr>
        <w:tc>
          <w:tcPr>
            <w:tcW w:w="1359" w:type="dxa"/>
            <w:shd w:val="clear" w:color="auto" w:fill="auto"/>
          </w:tcPr>
          <w:p w14:paraId="4F6146D1" w14:textId="77777777" w:rsidR="003A769E" w:rsidRPr="00664822" w:rsidRDefault="003A769E" w:rsidP="00670697">
            <w:pPr>
              <w:rPr>
                <w:color w:val="000000" w:themeColor="text1"/>
              </w:rPr>
            </w:pPr>
            <w:r w:rsidRPr="00664822">
              <w:rPr>
                <w:color w:val="000000" w:themeColor="text1"/>
              </w:rPr>
              <w:t>Model</w:t>
            </w:r>
          </w:p>
        </w:tc>
        <w:tc>
          <w:tcPr>
            <w:tcW w:w="1530" w:type="dxa"/>
            <w:shd w:val="clear" w:color="auto" w:fill="auto"/>
          </w:tcPr>
          <w:p w14:paraId="61E6A560" w14:textId="77777777" w:rsidR="003A769E" w:rsidRPr="00664822" w:rsidRDefault="003A769E" w:rsidP="00670697">
            <w:pPr>
              <w:rPr>
                <w:color w:val="000000" w:themeColor="text1"/>
              </w:rPr>
            </w:pPr>
            <w:r w:rsidRPr="00664822">
              <w:rPr>
                <w:color w:val="000000" w:themeColor="text1"/>
              </w:rPr>
              <w:t>Precision</w:t>
            </w:r>
          </w:p>
        </w:tc>
        <w:tc>
          <w:tcPr>
            <w:tcW w:w="1620" w:type="dxa"/>
            <w:shd w:val="clear" w:color="auto" w:fill="auto"/>
          </w:tcPr>
          <w:p w14:paraId="686351D4" w14:textId="77777777" w:rsidR="003A769E" w:rsidRPr="00664822" w:rsidRDefault="003A769E" w:rsidP="00670697">
            <w:pPr>
              <w:rPr>
                <w:color w:val="000000" w:themeColor="text1"/>
              </w:rPr>
            </w:pPr>
            <w:r w:rsidRPr="00664822">
              <w:rPr>
                <w:color w:val="000000" w:themeColor="text1"/>
              </w:rPr>
              <w:t>Recall</w:t>
            </w:r>
          </w:p>
        </w:tc>
        <w:tc>
          <w:tcPr>
            <w:tcW w:w="1440" w:type="dxa"/>
            <w:shd w:val="clear" w:color="auto" w:fill="auto"/>
          </w:tcPr>
          <w:p w14:paraId="454718D1" w14:textId="77777777" w:rsidR="003A769E" w:rsidRPr="00664822" w:rsidRDefault="003A769E" w:rsidP="00670697">
            <w:pPr>
              <w:rPr>
                <w:color w:val="000000" w:themeColor="text1"/>
              </w:rPr>
            </w:pPr>
            <w:r w:rsidRPr="00664822">
              <w:rPr>
                <w:color w:val="000000" w:themeColor="text1"/>
              </w:rPr>
              <w:t>F1-score</w:t>
            </w:r>
          </w:p>
        </w:tc>
        <w:tc>
          <w:tcPr>
            <w:tcW w:w="1620" w:type="dxa"/>
            <w:shd w:val="clear" w:color="auto" w:fill="auto"/>
          </w:tcPr>
          <w:p w14:paraId="538FEBDB" w14:textId="77777777" w:rsidR="003A769E" w:rsidRPr="00664822" w:rsidRDefault="003A769E" w:rsidP="00670697">
            <w:pPr>
              <w:rPr>
                <w:color w:val="000000" w:themeColor="text1"/>
              </w:rPr>
            </w:pPr>
            <w:r w:rsidRPr="00664822">
              <w:rPr>
                <w:color w:val="000000" w:themeColor="text1"/>
              </w:rPr>
              <w:t>Accuracy</w:t>
            </w:r>
          </w:p>
        </w:tc>
      </w:tr>
      <w:tr w:rsidR="00167A38" w:rsidRPr="00664822" w14:paraId="0CA44C2F" w14:textId="77777777" w:rsidTr="00670697">
        <w:trPr>
          <w:jc w:val="center"/>
        </w:trPr>
        <w:tc>
          <w:tcPr>
            <w:tcW w:w="1359" w:type="dxa"/>
            <w:shd w:val="clear" w:color="auto" w:fill="auto"/>
          </w:tcPr>
          <w:p w14:paraId="75E6C1F4" w14:textId="77777777" w:rsidR="003A769E" w:rsidRPr="00664822" w:rsidRDefault="003A769E" w:rsidP="00670697">
            <w:pPr>
              <w:rPr>
                <w:color w:val="000000" w:themeColor="text1"/>
              </w:rPr>
            </w:pPr>
            <w:r w:rsidRPr="00664822">
              <w:rPr>
                <w:color w:val="000000" w:themeColor="text1"/>
              </w:rPr>
              <w:t>DBFP</w:t>
            </w:r>
          </w:p>
        </w:tc>
        <w:tc>
          <w:tcPr>
            <w:tcW w:w="1530" w:type="dxa"/>
            <w:shd w:val="clear" w:color="auto" w:fill="auto"/>
          </w:tcPr>
          <w:p w14:paraId="30ABA454" w14:textId="77777777" w:rsidR="003A769E" w:rsidRPr="00664822" w:rsidRDefault="003A769E" w:rsidP="00670697">
            <w:pPr>
              <w:rPr>
                <w:color w:val="000000" w:themeColor="text1"/>
              </w:rPr>
            </w:pPr>
            <w:r w:rsidRPr="00664822">
              <w:rPr>
                <w:color w:val="000000" w:themeColor="text1"/>
              </w:rPr>
              <w:t>0.99</w:t>
            </w:r>
          </w:p>
        </w:tc>
        <w:tc>
          <w:tcPr>
            <w:tcW w:w="1620" w:type="dxa"/>
            <w:shd w:val="clear" w:color="auto" w:fill="auto"/>
          </w:tcPr>
          <w:p w14:paraId="43CBF991" w14:textId="77777777" w:rsidR="003A769E" w:rsidRPr="00664822" w:rsidRDefault="003A769E" w:rsidP="00670697">
            <w:pPr>
              <w:rPr>
                <w:color w:val="000000" w:themeColor="text1"/>
              </w:rPr>
            </w:pPr>
            <w:r w:rsidRPr="00664822">
              <w:rPr>
                <w:color w:val="000000" w:themeColor="text1"/>
              </w:rPr>
              <w:t>1.00</w:t>
            </w:r>
          </w:p>
        </w:tc>
        <w:tc>
          <w:tcPr>
            <w:tcW w:w="1440" w:type="dxa"/>
            <w:shd w:val="clear" w:color="auto" w:fill="auto"/>
          </w:tcPr>
          <w:p w14:paraId="0331FB5B" w14:textId="77777777" w:rsidR="003A769E" w:rsidRPr="00664822" w:rsidRDefault="003A769E" w:rsidP="00670697">
            <w:pPr>
              <w:rPr>
                <w:color w:val="000000" w:themeColor="text1"/>
              </w:rPr>
            </w:pPr>
            <w:r w:rsidRPr="00664822">
              <w:rPr>
                <w:color w:val="000000" w:themeColor="text1"/>
              </w:rPr>
              <w:t>0.99</w:t>
            </w:r>
          </w:p>
        </w:tc>
        <w:tc>
          <w:tcPr>
            <w:tcW w:w="1620" w:type="dxa"/>
            <w:shd w:val="clear" w:color="auto" w:fill="auto"/>
          </w:tcPr>
          <w:p w14:paraId="2F849712" w14:textId="77777777" w:rsidR="003A769E" w:rsidRPr="00664822" w:rsidRDefault="003A769E" w:rsidP="00670697">
            <w:pPr>
              <w:rPr>
                <w:color w:val="000000" w:themeColor="text1"/>
              </w:rPr>
            </w:pPr>
            <w:r w:rsidRPr="00664822">
              <w:rPr>
                <w:color w:val="000000" w:themeColor="text1"/>
              </w:rPr>
              <w:t>0.99</w:t>
            </w:r>
          </w:p>
        </w:tc>
      </w:tr>
      <w:tr w:rsidR="00167A38" w:rsidRPr="00664822" w14:paraId="497AB4ED" w14:textId="77777777" w:rsidTr="00670697">
        <w:trPr>
          <w:jc w:val="center"/>
        </w:trPr>
        <w:tc>
          <w:tcPr>
            <w:tcW w:w="1359" w:type="dxa"/>
            <w:shd w:val="clear" w:color="auto" w:fill="auto"/>
          </w:tcPr>
          <w:p w14:paraId="160B6BDC" w14:textId="77777777" w:rsidR="003A769E" w:rsidRPr="00664822" w:rsidRDefault="003A769E" w:rsidP="00670697">
            <w:pPr>
              <w:rPr>
                <w:color w:val="000000" w:themeColor="text1"/>
              </w:rPr>
            </w:pPr>
            <w:r w:rsidRPr="00664822">
              <w:rPr>
                <w:color w:val="000000" w:themeColor="text1"/>
              </w:rPr>
              <w:t>LSTM</w:t>
            </w:r>
          </w:p>
        </w:tc>
        <w:tc>
          <w:tcPr>
            <w:tcW w:w="1530" w:type="dxa"/>
            <w:shd w:val="clear" w:color="auto" w:fill="auto"/>
          </w:tcPr>
          <w:p w14:paraId="4F35A705" w14:textId="77777777" w:rsidR="003A769E" w:rsidRPr="00664822" w:rsidRDefault="003A769E" w:rsidP="00670697">
            <w:pPr>
              <w:rPr>
                <w:color w:val="000000" w:themeColor="text1"/>
              </w:rPr>
            </w:pPr>
            <w:r w:rsidRPr="00664822">
              <w:rPr>
                <w:color w:val="000000" w:themeColor="text1"/>
              </w:rPr>
              <w:t>0.74</w:t>
            </w:r>
          </w:p>
        </w:tc>
        <w:tc>
          <w:tcPr>
            <w:tcW w:w="1620" w:type="dxa"/>
            <w:shd w:val="clear" w:color="auto" w:fill="auto"/>
          </w:tcPr>
          <w:p w14:paraId="58554B53" w14:textId="77777777" w:rsidR="003A769E" w:rsidRPr="00664822" w:rsidRDefault="003A769E" w:rsidP="00670697">
            <w:pPr>
              <w:rPr>
                <w:color w:val="000000" w:themeColor="text1"/>
              </w:rPr>
            </w:pPr>
            <w:r w:rsidRPr="00664822">
              <w:rPr>
                <w:color w:val="000000" w:themeColor="text1"/>
              </w:rPr>
              <w:t>0.73</w:t>
            </w:r>
          </w:p>
        </w:tc>
        <w:tc>
          <w:tcPr>
            <w:tcW w:w="1440" w:type="dxa"/>
            <w:shd w:val="clear" w:color="auto" w:fill="auto"/>
          </w:tcPr>
          <w:p w14:paraId="5B378731" w14:textId="77777777" w:rsidR="003A769E" w:rsidRPr="00664822" w:rsidRDefault="003A769E" w:rsidP="00670697">
            <w:pPr>
              <w:rPr>
                <w:color w:val="000000" w:themeColor="text1"/>
              </w:rPr>
            </w:pPr>
            <w:r w:rsidRPr="00664822">
              <w:rPr>
                <w:color w:val="000000" w:themeColor="text1"/>
              </w:rPr>
              <w:t>0.73</w:t>
            </w:r>
          </w:p>
        </w:tc>
        <w:tc>
          <w:tcPr>
            <w:tcW w:w="1620" w:type="dxa"/>
            <w:shd w:val="clear" w:color="auto" w:fill="auto"/>
          </w:tcPr>
          <w:p w14:paraId="7C4A4D0C" w14:textId="77777777" w:rsidR="003A769E" w:rsidRPr="00664822" w:rsidRDefault="003A769E" w:rsidP="00670697">
            <w:pPr>
              <w:rPr>
                <w:color w:val="000000" w:themeColor="text1"/>
              </w:rPr>
            </w:pPr>
            <w:r w:rsidRPr="00664822">
              <w:rPr>
                <w:color w:val="000000" w:themeColor="text1"/>
              </w:rPr>
              <w:t>0.73</w:t>
            </w:r>
          </w:p>
        </w:tc>
      </w:tr>
      <w:tr w:rsidR="00167A38" w:rsidRPr="00664822" w14:paraId="098CF3EE" w14:textId="77777777" w:rsidTr="00670697">
        <w:trPr>
          <w:jc w:val="center"/>
        </w:trPr>
        <w:tc>
          <w:tcPr>
            <w:tcW w:w="1359" w:type="dxa"/>
            <w:shd w:val="clear" w:color="auto" w:fill="auto"/>
          </w:tcPr>
          <w:p w14:paraId="037BD3C6" w14:textId="77777777" w:rsidR="003A769E" w:rsidRPr="00664822" w:rsidRDefault="003A769E" w:rsidP="00670697">
            <w:pPr>
              <w:rPr>
                <w:color w:val="000000" w:themeColor="text1"/>
              </w:rPr>
            </w:pPr>
            <w:r w:rsidRPr="00664822">
              <w:rPr>
                <w:color w:val="000000" w:themeColor="text1"/>
              </w:rPr>
              <w:t>1D CNN</w:t>
            </w:r>
          </w:p>
        </w:tc>
        <w:tc>
          <w:tcPr>
            <w:tcW w:w="1530" w:type="dxa"/>
            <w:shd w:val="clear" w:color="auto" w:fill="auto"/>
          </w:tcPr>
          <w:p w14:paraId="40780715" w14:textId="77777777" w:rsidR="003A769E" w:rsidRPr="00664822" w:rsidRDefault="003A769E" w:rsidP="00670697">
            <w:pPr>
              <w:rPr>
                <w:color w:val="000000" w:themeColor="text1"/>
              </w:rPr>
            </w:pPr>
            <w:r w:rsidRPr="00664822">
              <w:rPr>
                <w:color w:val="000000" w:themeColor="text1"/>
              </w:rPr>
              <w:t>0.54</w:t>
            </w:r>
          </w:p>
        </w:tc>
        <w:tc>
          <w:tcPr>
            <w:tcW w:w="1620" w:type="dxa"/>
            <w:shd w:val="clear" w:color="auto" w:fill="auto"/>
          </w:tcPr>
          <w:p w14:paraId="57B4744A" w14:textId="77777777" w:rsidR="003A769E" w:rsidRPr="00664822" w:rsidRDefault="003A769E" w:rsidP="00670697">
            <w:pPr>
              <w:rPr>
                <w:color w:val="000000" w:themeColor="text1"/>
              </w:rPr>
            </w:pPr>
            <w:r w:rsidRPr="00664822">
              <w:rPr>
                <w:color w:val="000000" w:themeColor="text1"/>
              </w:rPr>
              <w:t>0.52</w:t>
            </w:r>
          </w:p>
        </w:tc>
        <w:tc>
          <w:tcPr>
            <w:tcW w:w="1440" w:type="dxa"/>
            <w:shd w:val="clear" w:color="auto" w:fill="auto"/>
          </w:tcPr>
          <w:p w14:paraId="40DE158C" w14:textId="77777777" w:rsidR="003A769E" w:rsidRPr="00664822" w:rsidRDefault="003A769E" w:rsidP="00670697">
            <w:pPr>
              <w:rPr>
                <w:color w:val="000000" w:themeColor="text1"/>
              </w:rPr>
            </w:pPr>
            <w:r w:rsidRPr="00664822">
              <w:rPr>
                <w:color w:val="000000" w:themeColor="text1"/>
              </w:rPr>
              <w:t>0.50</w:t>
            </w:r>
          </w:p>
        </w:tc>
        <w:tc>
          <w:tcPr>
            <w:tcW w:w="1620" w:type="dxa"/>
            <w:shd w:val="clear" w:color="auto" w:fill="auto"/>
          </w:tcPr>
          <w:p w14:paraId="22ED6D75" w14:textId="77777777" w:rsidR="003A769E" w:rsidRPr="00664822" w:rsidRDefault="003A769E" w:rsidP="00670697">
            <w:pPr>
              <w:rPr>
                <w:color w:val="000000" w:themeColor="text1"/>
              </w:rPr>
            </w:pPr>
            <w:r w:rsidRPr="00664822">
              <w:rPr>
                <w:color w:val="000000" w:themeColor="text1"/>
              </w:rPr>
              <w:t>0.72</w:t>
            </w:r>
          </w:p>
        </w:tc>
      </w:tr>
    </w:tbl>
    <w:p w14:paraId="7E7A9A09" w14:textId="77777777" w:rsidR="0090286B" w:rsidRPr="00664822" w:rsidRDefault="0090286B" w:rsidP="0090286B">
      <w:pPr>
        <w:pStyle w:val="ListParagraph"/>
        <w:jc w:val="both"/>
        <w:rPr>
          <w:rFonts w:eastAsia="Times New Roman"/>
          <w:color w:val="000000" w:themeColor="text1"/>
          <w:lang w:val="en-US" w:eastAsia="en-US"/>
        </w:rPr>
      </w:pPr>
    </w:p>
    <w:p w14:paraId="7E3374D1" w14:textId="0521A39D" w:rsidR="001366AA" w:rsidRPr="00664822" w:rsidRDefault="001366AA" w:rsidP="0090286B">
      <w:pPr>
        <w:jc w:val="both"/>
        <w:rPr>
          <w:rFonts w:eastAsia="Times New Roman"/>
          <w:color w:val="000000" w:themeColor="text1"/>
          <w:lang w:val="en-US" w:eastAsia="en-US"/>
        </w:rPr>
      </w:pPr>
      <w:r w:rsidRPr="00664822">
        <w:rPr>
          <w:rFonts w:eastAsia="Times New Roman"/>
          <w:color w:val="000000" w:themeColor="text1"/>
          <w:lang w:val="en-US" w:eastAsia="en-US"/>
        </w:rPr>
        <w:t>When pitted against LSTM and 1D CNN, the DBFP model always comes out on top in terms of accuracy, recall, and F1-score. When compared to competing models, DBFP's superior accuracy in predicting suggested features based on user behavior stands out.</w:t>
      </w:r>
      <w:r w:rsidR="0090286B" w:rsidRPr="00664822">
        <w:rPr>
          <w:rFonts w:eastAsia="Times New Roman"/>
          <w:color w:val="000000" w:themeColor="text1"/>
          <w:lang w:val="en-US" w:eastAsia="en-US"/>
        </w:rPr>
        <w:t xml:space="preserve"> </w:t>
      </w:r>
      <w:r w:rsidRPr="00664822">
        <w:rPr>
          <w:rFonts w:eastAsia="Times New Roman"/>
          <w:color w:val="000000" w:themeColor="text1"/>
          <w:lang w:val="en-US" w:eastAsia="en-US"/>
        </w:rPr>
        <w:t xml:space="preserve">Although LSTM shows mixed results in terms of accuracy and performance, the findings from 1D CNN have not been included yet. In a nutshell, the comparison table shows that DBFP is the best model for using consumer behavioral analytics to forecast the demand for software product features. </w:t>
      </w:r>
    </w:p>
    <w:p w14:paraId="660E4BE1" w14:textId="77777777" w:rsidR="0090286B" w:rsidRPr="00664822" w:rsidRDefault="0090286B" w:rsidP="0090286B">
      <w:pPr>
        <w:pStyle w:val="ListParagraph"/>
        <w:jc w:val="both"/>
        <w:rPr>
          <w:rFonts w:eastAsia="Times New Roman"/>
          <w:color w:val="000000" w:themeColor="text1"/>
          <w:lang w:val="en-US" w:eastAsia="en-US"/>
        </w:rPr>
      </w:pPr>
    </w:p>
    <w:p w14:paraId="2D4FE065" w14:textId="171E3DBF" w:rsidR="003A769E" w:rsidRPr="00664822" w:rsidRDefault="003A769E" w:rsidP="003A769E">
      <w:pPr>
        <w:numPr>
          <w:ilvl w:val="0"/>
          <w:numId w:val="11"/>
        </w:numPr>
        <w:suppressAutoHyphens/>
        <w:jc w:val="both"/>
        <w:rPr>
          <w:color w:val="000000" w:themeColor="text1"/>
        </w:rPr>
      </w:pPr>
      <w:r w:rsidRPr="00664822">
        <w:rPr>
          <w:b/>
          <w:bCs/>
          <w:color w:val="000000" w:themeColor="text1"/>
        </w:rPr>
        <w:t>DBFP:</w:t>
      </w:r>
      <w:r w:rsidRPr="00664822">
        <w:rPr>
          <w:color w:val="000000" w:themeColor="text1"/>
        </w:rPr>
        <w:t xml:space="preserve"> The Dynamic Behavioral Feature Predictor demonstrates consistently high precision, recall, and F1-score across all feature categories. Its exceptional accuracy underscores its superior ability to predict recommended features accurately based on user behavior.</w:t>
      </w:r>
    </w:p>
    <w:p w14:paraId="6C605FC0" w14:textId="77777777" w:rsidR="003A769E" w:rsidRPr="00664822" w:rsidRDefault="003A769E" w:rsidP="003A769E">
      <w:pPr>
        <w:numPr>
          <w:ilvl w:val="0"/>
          <w:numId w:val="11"/>
        </w:numPr>
        <w:suppressAutoHyphens/>
        <w:jc w:val="both"/>
        <w:rPr>
          <w:color w:val="000000" w:themeColor="text1"/>
        </w:rPr>
      </w:pPr>
      <w:r w:rsidRPr="00664822">
        <w:rPr>
          <w:b/>
          <w:bCs/>
          <w:color w:val="000000" w:themeColor="text1"/>
        </w:rPr>
        <w:t>LSTM:</w:t>
      </w:r>
      <w:r w:rsidRPr="00664822">
        <w:rPr>
          <w:color w:val="000000" w:themeColor="text1"/>
        </w:rPr>
        <w:t xml:space="preserve"> While LSTM performs reasonably well, especially in capturing long-term dependencies, its precision and recall show variations across different feature categories. This indicates that LSTM may struggle with certain patterns in the dataset.</w:t>
      </w:r>
    </w:p>
    <w:p w14:paraId="4D47B419" w14:textId="77377FC1" w:rsidR="0090286B" w:rsidRPr="00664822" w:rsidRDefault="003A769E" w:rsidP="009F2BD9">
      <w:pPr>
        <w:numPr>
          <w:ilvl w:val="0"/>
          <w:numId w:val="11"/>
        </w:numPr>
        <w:suppressAutoHyphens/>
        <w:jc w:val="both"/>
        <w:rPr>
          <w:color w:val="000000" w:themeColor="text1"/>
        </w:rPr>
      </w:pPr>
      <w:r w:rsidRPr="00664822">
        <w:rPr>
          <w:b/>
          <w:bCs/>
          <w:color w:val="000000" w:themeColor="text1"/>
        </w:rPr>
        <w:t>1D CNN:</w:t>
      </w:r>
      <w:r w:rsidRPr="00664822">
        <w:rPr>
          <w:color w:val="000000" w:themeColor="text1"/>
        </w:rPr>
        <w:t xml:space="preserve"> The 1D CNN model exhibits varied performance, particularly in precision, recall, and F1-score. Its overall accuracy is moderate, suggesting that it may not generalize as effectively as DBFP in capturing complex relationships in user behavior.</w:t>
      </w:r>
    </w:p>
    <w:p w14:paraId="030C8163" w14:textId="77777777" w:rsidR="0089752D" w:rsidRPr="00664822" w:rsidRDefault="0089752D" w:rsidP="009F2BD9">
      <w:bookmarkStart w:id="16" w:name="advantages-of-dbfp-over-other-models"/>
    </w:p>
    <w:p w14:paraId="49196507" w14:textId="700F69BD" w:rsidR="003A769E" w:rsidRPr="00664822" w:rsidRDefault="003A769E" w:rsidP="009F2BD9">
      <w:pPr>
        <w:rPr>
          <w:b/>
        </w:rPr>
      </w:pPr>
      <w:r w:rsidRPr="00664822">
        <w:rPr>
          <w:b/>
        </w:rPr>
        <w:t xml:space="preserve">Advantages of DBFP </w:t>
      </w:r>
      <w:r w:rsidR="009F2BD9" w:rsidRPr="00664822">
        <w:rPr>
          <w:b/>
        </w:rPr>
        <w:t>over</w:t>
      </w:r>
      <w:r w:rsidRPr="00664822">
        <w:rPr>
          <w:b/>
        </w:rPr>
        <w:t xml:space="preserve"> Other Models</w:t>
      </w:r>
      <w:r w:rsidR="0089752D" w:rsidRPr="00664822">
        <w:rPr>
          <w:b/>
        </w:rPr>
        <w:t>:</w:t>
      </w:r>
    </w:p>
    <w:p w14:paraId="6E45A2D8" w14:textId="77777777" w:rsidR="003A769E" w:rsidRPr="00664822" w:rsidRDefault="003A769E" w:rsidP="003A769E">
      <w:pPr>
        <w:pStyle w:val="FirstParagraph"/>
        <w:spacing w:before="0" w:after="0"/>
        <w:jc w:val="both"/>
        <w:rPr>
          <w:rFonts w:ascii="Times New Roman" w:hAnsi="Times New Roman" w:cs="Times New Roman"/>
          <w:color w:val="000000" w:themeColor="text1"/>
        </w:rPr>
      </w:pPr>
      <w:r w:rsidRPr="00664822">
        <w:rPr>
          <w:rFonts w:ascii="Times New Roman" w:hAnsi="Times New Roman" w:cs="Times New Roman"/>
          <w:color w:val="000000" w:themeColor="text1"/>
        </w:rPr>
        <w:t>The DBFP model outperforms LSTM and 1D CNN in several aspects:</w:t>
      </w:r>
    </w:p>
    <w:p w14:paraId="0085287E" w14:textId="77777777" w:rsidR="003A769E" w:rsidRPr="00664822" w:rsidRDefault="003A769E" w:rsidP="003A769E">
      <w:pPr>
        <w:numPr>
          <w:ilvl w:val="0"/>
          <w:numId w:val="12"/>
        </w:numPr>
        <w:suppressAutoHyphens/>
        <w:jc w:val="both"/>
        <w:rPr>
          <w:color w:val="000000" w:themeColor="text1"/>
        </w:rPr>
      </w:pPr>
      <w:r w:rsidRPr="00664822">
        <w:rPr>
          <w:b/>
          <w:bCs/>
          <w:color w:val="000000" w:themeColor="text1"/>
        </w:rPr>
        <w:t>Consistent High Performance:</w:t>
      </w:r>
      <w:r w:rsidRPr="00664822">
        <w:rPr>
          <w:color w:val="000000" w:themeColor="text1"/>
        </w:rPr>
        <w:t xml:space="preserve"> DBFP consistently achieves high precision, recall, and F1-score, indicating its robustness in predicting recommended features across different categories.</w:t>
      </w:r>
    </w:p>
    <w:p w14:paraId="0F6F0C2B" w14:textId="77777777" w:rsidR="003A769E" w:rsidRPr="00664822" w:rsidRDefault="003A769E" w:rsidP="003A769E">
      <w:pPr>
        <w:numPr>
          <w:ilvl w:val="0"/>
          <w:numId w:val="12"/>
        </w:numPr>
        <w:suppressAutoHyphens/>
        <w:jc w:val="both"/>
        <w:rPr>
          <w:color w:val="000000" w:themeColor="text1"/>
        </w:rPr>
      </w:pPr>
      <w:r w:rsidRPr="00664822">
        <w:rPr>
          <w:b/>
          <w:bCs/>
          <w:color w:val="000000" w:themeColor="text1"/>
        </w:rPr>
        <w:t>Exceptional Accuracy:</w:t>
      </w:r>
      <w:r w:rsidRPr="00664822">
        <w:rPr>
          <w:color w:val="000000" w:themeColor="text1"/>
        </w:rPr>
        <w:t xml:space="preserve"> DBFP exhibits exceptional accuracy, outshining both LSTM and 1D CNN. Its ability to make precise recommendations contributes to a more effective and user-centric feature prediction.</w:t>
      </w:r>
    </w:p>
    <w:p w14:paraId="32328F69" w14:textId="77777777" w:rsidR="003A769E" w:rsidRPr="00664822" w:rsidRDefault="003A769E" w:rsidP="003A769E">
      <w:pPr>
        <w:numPr>
          <w:ilvl w:val="0"/>
          <w:numId w:val="12"/>
        </w:numPr>
        <w:suppressAutoHyphens/>
        <w:jc w:val="both"/>
        <w:rPr>
          <w:color w:val="000000" w:themeColor="text1"/>
        </w:rPr>
      </w:pPr>
      <w:r w:rsidRPr="00664822">
        <w:rPr>
          <w:b/>
          <w:bCs/>
          <w:color w:val="000000" w:themeColor="text1"/>
        </w:rPr>
        <w:lastRenderedPageBreak/>
        <w:t>Effective Generalization:</w:t>
      </w:r>
      <w:r w:rsidRPr="00664822">
        <w:rPr>
          <w:color w:val="000000" w:themeColor="text1"/>
        </w:rPr>
        <w:t xml:space="preserve"> DBFP’s architecture, incorporating advanced techniques like attention mechanisms and regularization terms, enables it to generalize effectively to diverse user behaviors, resulting in superior performance.</w:t>
      </w:r>
    </w:p>
    <w:p w14:paraId="47DE8FEF" w14:textId="77777777" w:rsidR="00112364" w:rsidRPr="00664822" w:rsidRDefault="00112364" w:rsidP="00112364">
      <w:pPr>
        <w:suppressAutoHyphens/>
        <w:ind w:left="720"/>
        <w:jc w:val="both"/>
        <w:rPr>
          <w:color w:val="000000" w:themeColor="text1"/>
        </w:rPr>
      </w:pPr>
    </w:p>
    <w:p w14:paraId="2E01ABFE" w14:textId="274A090B" w:rsidR="00CC6F5D" w:rsidRPr="00664822" w:rsidRDefault="001366AA" w:rsidP="00CC6F5D">
      <w:pPr>
        <w:jc w:val="both"/>
        <w:rPr>
          <w:rFonts w:eastAsia="Times New Roman"/>
          <w:color w:val="000000" w:themeColor="text1"/>
          <w:lang w:val="en-US" w:eastAsia="en-US"/>
        </w:rPr>
      </w:pPr>
      <w:bookmarkStart w:id="17" w:name="discussion"/>
      <w:bookmarkEnd w:id="13"/>
      <w:bookmarkEnd w:id="16"/>
      <w:r w:rsidRPr="00664822">
        <w:rPr>
          <w:rFonts w:eastAsia="Times New Roman"/>
          <w:color w:val="000000" w:themeColor="text1"/>
          <w:lang w:val="en-US" w:eastAsia="en-US"/>
        </w:rPr>
        <w:t>Last but not least, when compared to LSTM and 1D CNN, the Dynamic Behavioral Feature Predictor (DBFP) clearly stands out as the most dependable and accurate model for using consumer behavioral analytics to forecast the demand</w:t>
      </w:r>
      <w:r w:rsidR="009F2BD9" w:rsidRPr="00664822">
        <w:rPr>
          <w:rFonts w:eastAsia="Times New Roman"/>
          <w:color w:val="000000" w:themeColor="text1"/>
          <w:lang w:val="en-US" w:eastAsia="en-US"/>
        </w:rPr>
        <w:t xml:space="preserve"> for software product features. </w:t>
      </w:r>
      <w:r w:rsidR="00CC6F5D" w:rsidRPr="00664822">
        <w:rPr>
          <w:rFonts w:eastAsia="Times New Roman"/>
          <w:color w:val="000000" w:themeColor="text1"/>
          <w:lang w:val="en-US" w:eastAsia="en-US"/>
        </w:rPr>
        <w:t>The results achieved from the Dynamic Behavioral Feature Predictor (DBFP) model compared to the Long Short-Term Memory (LSTM) and 1D Convolutional Neural Network (1D CNN) models are thoroughly discussed in this part.</w:t>
      </w:r>
    </w:p>
    <w:p w14:paraId="656764BD" w14:textId="77777777" w:rsidR="0089752D" w:rsidRPr="00664822" w:rsidRDefault="0089752D" w:rsidP="0089752D">
      <w:pPr>
        <w:pStyle w:val="Heading2"/>
        <w:ind w:left="720"/>
      </w:pPr>
      <w:bookmarkStart w:id="18" w:name="dbfp-classification-report"/>
    </w:p>
    <w:p w14:paraId="216219C7" w14:textId="1B7866D1" w:rsidR="003A769E" w:rsidRPr="00664822" w:rsidRDefault="003A769E" w:rsidP="00473521">
      <w:pPr>
        <w:pStyle w:val="Heading2"/>
        <w:numPr>
          <w:ilvl w:val="0"/>
          <w:numId w:val="29"/>
        </w:numPr>
      </w:pPr>
      <w:r w:rsidRPr="00664822">
        <w:t>DBFP Classification Report</w:t>
      </w:r>
    </w:p>
    <w:bookmarkEnd w:id="18"/>
    <w:p w14:paraId="0275D998" w14:textId="27E9D67A" w:rsidR="00CC6F5D" w:rsidRPr="00664822" w:rsidRDefault="00CC6F5D" w:rsidP="00CC6F5D">
      <w:pPr>
        <w:jc w:val="both"/>
        <w:rPr>
          <w:rFonts w:eastAsia="Times New Roman"/>
          <w:color w:val="000000" w:themeColor="text1"/>
          <w:lang w:val="en-US" w:eastAsia="en-US"/>
        </w:rPr>
      </w:pPr>
      <w:r w:rsidRPr="00664822">
        <w:rPr>
          <w:rFonts w:eastAsia="Times New Roman"/>
          <w:color w:val="000000" w:themeColor="text1"/>
          <w:lang w:val="en-US" w:eastAsia="en-US"/>
        </w:rPr>
        <w:t>The DBFP model's categorization report is shown in Table 5. The model's excellent accuracy in predicting feature demand for software products based on user behavior is demonstrated by the precision, recall, and F1-score for each class. With an accuracy rate of 0.99 and a weighted average F1-score of 0.99, DBFP clearly performs exceptionally well.</w:t>
      </w:r>
    </w:p>
    <w:p w14:paraId="618C6972" w14:textId="77777777" w:rsidR="0089752D" w:rsidRPr="00664822" w:rsidRDefault="0089752D" w:rsidP="0089752D">
      <w:pPr>
        <w:pStyle w:val="Heading2"/>
        <w:ind w:left="720"/>
      </w:pPr>
      <w:bookmarkStart w:id="19" w:name="lstm-classification-report"/>
    </w:p>
    <w:p w14:paraId="15CC2719" w14:textId="799E5DD0" w:rsidR="003A769E" w:rsidRPr="00664822" w:rsidRDefault="003A769E" w:rsidP="00473521">
      <w:pPr>
        <w:pStyle w:val="Heading2"/>
        <w:numPr>
          <w:ilvl w:val="0"/>
          <w:numId w:val="29"/>
        </w:numPr>
      </w:pPr>
      <w:r w:rsidRPr="00664822">
        <w:t>LSTM Classification Report</w:t>
      </w:r>
    </w:p>
    <w:p w14:paraId="5404B5AF" w14:textId="09CF1684" w:rsidR="003A769E" w:rsidRPr="00664822" w:rsidRDefault="00CC6F5D" w:rsidP="00CC6F5D">
      <w:pPr>
        <w:jc w:val="both"/>
        <w:rPr>
          <w:rFonts w:eastAsia="Times New Roman"/>
          <w:color w:val="000000" w:themeColor="text1"/>
          <w:lang w:val="en-US" w:eastAsia="en-US"/>
        </w:rPr>
      </w:pPr>
      <w:r w:rsidRPr="00664822">
        <w:rPr>
          <w:rFonts w:eastAsia="Times New Roman"/>
          <w:color w:val="000000" w:themeColor="text1"/>
          <w:lang w:val="en-US" w:eastAsia="en-US"/>
        </w:rPr>
        <w:t>Table 6 shows that when compared to DBFP, the LSTM model performs worse. With decreased recall, accuracy, and weighted average F1-score for several classes, the final result is 0.73. Some classes are difficult for the LSTM model to handle, which reduces its general predictive power.</w:t>
      </w:r>
      <w:bookmarkEnd w:id="19"/>
    </w:p>
    <w:p w14:paraId="63B6C6DC" w14:textId="77777777" w:rsidR="0089752D" w:rsidRPr="00664822" w:rsidRDefault="0089752D" w:rsidP="0089752D">
      <w:pPr>
        <w:pStyle w:val="Heading2"/>
        <w:ind w:left="720"/>
      </w:pPr>
      <w:bookmarkStart w:id="20" w:name="d-cnn-classification-report"/>
    </w:p>
    <w:p w14:paraId="53BADEFA" w14:textId="77777777" w:rsidR="003A769E" w:rsidRPr="00664822" w:rsidRDefault="003A769E" w:rsidP="00473521">
      <w:pPr>
        <w:pStyle w:val="Heading2"/>
        <w:numPr>
          <w:ilvl w:val="0"/>
          <w:numId w:val="29"/>
        </w:numPr>
      </w:pPr>
      <w:r w:rsidRPr="00664822">
        <w:t>1D CNN Classification Report</w:t>
      </w:r>
    </w:p>
    <w:p w14:paraId="61F3A80C" w14:textId="1231F1FC" w:rsidR="00CC6F5D" w:rsidRPr="00664822" w:rsidRDefault="00CC6F5D" w:rsidP="00CC6F5D">
      <w:pPr>
        <w:jc w:val="both"/>
        <w:rPr>
          <w:rFonts w:eastAsia="Times New Roman"/>
          <w:color w:val="000000" w:themeColor="text1"/>
          <w:lang w:val="en-US" w:eastAsia="en-US"/>
        </w:rPr>
      </w:pPr>
      <w:bookmarkStart w:id="21" w:name="comparison"/>
      <w:bookmarkEnd w:id="20"/>
      <w:r w:rsidRPr="00664822">
        <w:rPr>
          <w:rFonts w:eastAsia="Times New Roman"/>
          <w:color w:val="000000" w:themeColor="text1"/>
          <w:lang w:val="en-US" w:eastAsia="en-US"/>
        </w:rPr>
        <w:t>The 1D CNN model's classification report is shown in Table 7. With F1-score, recall, and precision that vary between classes, the model does decently. The accuracy is 0.72 and the weighted average F1-score is 0.50. Although it performs comparably, the 1D CNN model is no match for DBFP.</w:t>
      </w:r>
    </w:p>
    <w:p w14:paraId="0B357395" w14:textId="77777777" w:rsidR="00AB0241" w:rsidRPr="00664822" w:rsidRDefault="00AB0241" w:rsidP="00CC6F5D">
      <w:pPr>
        <w:jc w:val="both"/>
        <w:rPr>
          <w:rFonts w:eastAsia="Times New Roman"/>
          <w:color w:val="000000" w:themeColor="text1"/>
          <w:lang w:val="en-US" w:eastAsia="en-US"/>
        </w:rPr>
      </w:pPr>
    </w:p>
    <w:p w14:paraId="4C35E8AF" w14:textId="45AB9158" w:rsidR="003A769E" w:rsidRPr="00664822" w:rsidRDefault="003A769E" w:rsidP="00473521">
      <w:pPr>
        <w:pStyle w:val="Heading2"/>
        <w:numPr>
          <w:ilvl w:val="0"/>
          <w:numId w:val="29"/>
        </w:numPr>
      </w:pPr>
      <w:r w:rsidRPr="00664822">
        <w:t>Comparison</w:t>
      </w:r>
    </w:p>
    <w:p w14:paraId="12576B0F" w14:textId="27A18354" w:rsidR="00CC6F5D" w:rsidRPr="00664822" w:rsidRDefault="00CC6F5D" w:rsidP="00CC6F5D">
      <w:pPr>
        <w:jc w:val="both"/>
        <w:rPr>
          <w:rFonts w:eastAsia="Times New Roman"/>
          <w:color w:val="000000" w:themeColor="text1"/>
          <w:lang w:val="en-US" w:eastAsia="en-US"/>
        </w:rPr>
      </w:pPr>
      <w:bookmarkStart w:id="22" w:name="key-observations"/>
      <w:bookmarkEnd w:id="21"/>
      <w:r w:rsidRPr="00664822">
        <w:rPr>
          <w:rFonts w:eastAsia="Times New Roman"/>
          <w:color w:val="000000" w:themeColor="text1"/>
          <w:lang w:val="en-US" w:eastAsia="en-US"/>
        </w:rPr>
        <w:t xml:space="preserve">Table 8 provides a concise summary of the main performance measures for each model in the model comparison. In every metric that was measured, DBFP performed better than LSTM and 1D CNN. With an impressive accuracy of 0.99 and greater precision, recall, and F1-score, DBFP is clearly the best model for predicting feature </w:t>
      </w:r>
      <w:r w:rsidR="00A9248E" w:rsidRPr="00664822">
        <w:rPr>
          <w:rFonts w:eastAsia="Times New Roman"/>
          <w:color w:val="000000" w:themeColor="text1"/>
          <w:lang w:val="en-US" w:eastAsia="en-US"/>
        </w:rPr>
        <w:t>demand</w:t>
      </w:r>
      <w:r w:rsidRPr="00664822">
        <w:rPr>
          <w:rFonts w:eastAsia="Times New Roman"/>
          <w:color w:val="000000" w:themeColor="text1"/>
          <w:lang w:val="en-US" w:eastAsia="en-US"/>
        </w:rPr>
        <w:t xml:space="preserve"> in software products.</w:t>
      </w:r>
    </w:p>
    <w:p w14:paraId="7E7FF880" w14:textId="77777777" w:rsidR="0089752D" w:rsidRPr="00664822" w:rsidRDefault="0089752D" w:rsidP="0089752D">
      <w:pPr>
        <w:pStyle w:val="Heading2"/>
        <w:ind w:left="720"/>
      </w:pPr>
    </w:p>
    <w:p w14:paraId="0028FE45" w14:textId="233A6593" w:rsidR="003A769E" w:rsidRPr="00664822" w:rsidRDefault="003A769E" w:rsidP="00473521">
      <w:pPr>
        <w:pStyle w:val="Heading2"/>
        <w:numPr>
          <w:ilvl w:val="0"/>
          <w:numId w:val="29"/>
        </w:numPr>
      </w:pPr>
      <w:r w:rsidRPr="00664822">
        <w:t>Key Observations</w:t>
      </w:r>
    </w:p>
    <w:p w14:paraId="3FAF4CF2" w14:textId="11EBE69C" w:rsidR="003A769E" w:rsidRPr="00664822" w:rsidRDefault="003A769E" w:rsidP="00370A35">
      <w:pPr>
        <w:pStyle w:val="FirstParagraph"/>
        <w:spacing w:before="0" w:after="0"/>
        <w:jc w:val="both"/>
        <w:rPr>
          <w:rFonts w:ascii="Times New Roman" w:hAnsi="Times New Roman" w:cs="Times New Roman"/>
          <w:color w:val="000000" w:themeColor="text1"/>
        </w:rPr>
      </w:pPr>
      <w:r w:rsidRPr="00664822">
        <w:rPr>
          <w:rFonts w:ascii="Times New Roman" w:hAnsi="Times New Roman" w:cs="Times New Roman"/>
          <w:b/>
          <w:bCs/>
          <w:color w:val="000000" w:themeColor="text1"/>
        </w:rPr>
        <w:t>Precision, Recall, and F1-Score:</w:t>
      </w:r>
      <w:r w:rsidRPr="00664822">
        <w:rPr>
          <w:rFonts w:ascii="Times New Roman" w:hAnsi="Times New Roman" w:cs="Times New Roman"/>
          <w:color w:val="000000" w:themeColor="text1"/>
        </w:rPr>
        <w:t xml:space="preserve"> DBFP demonstrates superior precision, recall, and F1-score across all classes, indicating its ability to effectively capture user behavior patterns.</w:t>
      </w:r>
    </w:p>
    <w:p w14:paraId="224E374A" w14:textId="49DCEC08" w:rsidR="00AB0241" w:rsidRPr="00664822" w:rsidRDefault="003A769E" w:rsidP="00370A35">
      <w:pPr>
        <w:pStyle w:val="BodyText"/>
        <w:spacing w:after="0"/>
        <w:jc w:val="both"/>
        <w:rPr>
          <w:color w:val="000000" w:themeColor="text1"/>
        </w:rPr>
      </w:pPr>
      <w:r w:rsidRPr="00664822">
        <w:rPr>
          <w:b/>
          <w:bCs/>
          <w:color w:val="000000" w:themeColor="text1"/>
        </w:rPr>
        <w:t>Accuracy:</w:t>
      </w:r>
      <w:r w:rsidRPr="00664822">
        <w:rPr>
          <w:color w:val="000000" w:themeColor="text1"/>
        </w:rPr>
        <w:t xml:space="preserve"> The accuracy of DBFP at 0.99 showcases its high correctness in predicting recommended features, highlighting its reliability in real-world applications.</w:t>
      </w:r>
    </w:p>
    <w:p w14:paraId="67CEA5F2" w14:textId="4BC88AA0" w:rsidR="00AB0241" w:rsidRPr="00664822" w:rsidRDefault="003A769E" w:rsidP="00370A35">
      <w:pPr>
        <w:pStyle w:val="BodyText"/>
        <w:spacing w:after="0"/>
        <w:jc w:val="both"/>
        <w:rPr>
          <w:color w:val="000000" w:themeColor="text1"/>
        </w:rPr>
      </w:pPr>
      <w:r w:rsidRPr="00664822">
        <w:rPr>
          <w:b/>
          <w:bCs/>
          <w:color w:val="000000" w:themeColor="text1"/>
        </w:rPr>
        <w:t>Model Robustness:</w:t>
      </w:r>
      <w:r w:rsidRPr="00664822">
        <w:rPr>
          <w:color w:val="000000" w:themeColor="text1"/>
        </w:rPr>
        <w:t xml:space="preserve"> DBFP’s robustness is evident in its consistent performance across various classes, ensuring reliable predictions for a diverse range of user behaviors.</w:t>
      </w:r>
    </w:p>
    <w:p w14:paraId="55F043C0" w14:textId="057411C4" w:rsidR="003A769E" w:rsidRPr="00664822" w:rsidRDefault="003A769E" w:rsidP="00370A35">
      <w:pPr>
        <w:pStyle w:val="BodyText"/>
        <w:spacing w:after="0"/>
        <w:jc w:val="both"/>
        <w:rPr>
          <w:color w:val="000000" w:themeColor="text1"/>
        </w:rPr>
      </w:pPr>
      <w:r w:rsidRPr="00664822">
        <w:rPr>
          <w:b/>
          <w:bCs/>
          <w:color w:val="000000" w:themeColor="text1"/>
        </w:rPr>
        <w:t>Comparative Analysis:</w:t>
      </w:r>
      <w:r w:rsidRPr="00664822">
        <w:rPr>
          <w:color w:val="000000" w:themeColor="text1"/>
        </w:rPr>
        <w:t xml:space="preserve"> The comparative analysis emphasizes DBFP’s substantial advantage over LSTM and 1D CNN, emphasizing its potential for practical implementation in software product development. In conclusion, the DBFP model emerges as a powerful tool for anticipating user desires and predicting software product feature demand. Its outstanding accuracy and robustness make it a preferable choice for leveraging consumer behavioral analytics in the software development domain.</w:t>
      </w:r>
      <w:bookmarkEnd w:id="17"/>
      <w:bookmarkEnd w:id="22"/>
    </w:p>
    <w:p w14:paraId="7D640678" w14:textId="0A61CB0A" w:rsidR="003A769E" w:rsidRPr="00664822" w:rsidRDefault="00A45984" w:rsidP="0089752D">
      <w:pPr>
        <w:pStyle w:val="Heading1"/>
        <w:spacing w:line="240" w:lineRule="auto"/>
      </w:pPr>
      <w:r w:rsidRPr="00664822">
        <w:lastRenderedPageBreak/>
        <w:t xml:space="preserve">5. </w:t>
      </w:r>
      <w:bookmarkStart w:id="23" w:name="conclusions"/>
      <w:r w:rsidR="00216439" w:rsidRPr="00664822">
        <w:t>Conclusion</w:t>
      </w:r>
    </w:p>
    <w:bookmarkEnd w:id="23"/>
    <w:p w14:paraId="6A8A2F1D" w14:textId="538E98F4" w:rsidR="00BB3348" w:rsidRPr="00664822" w:rsidRDefault="00370A35" w:rsidP="0089752D">
      <w:pPr>
        <w:jc w:val="both"/>
        <w:rPr>
          <w:rFonts w:eastAsia="Times New Roman"/>
          <w:color w:val="000000" w:themeColor="text1"/>
          <w:lang w:val="en-US" w:eastAsia="en-US"/>
        </w:rPr>
      </w:pPr>
      <w:r w:rsidRPr="00664822">
        <w:rPr>
          <w:rFonts w:eastAsia="Times New Roman"/>
          <w:color w:val="000000" w:themeColor="text1"/>
          <w:lang w:val="en-US" w:eastAsia="en-US"/>
        </w:rPr>
        <w:t>The comprehensive evaluation of our proposed Dynamic Behavioral Feature Predictor (DBFP) model, including comparisons with LSTM and 1D CNN, yielded promising findings that validate the potential of using behavioral analytics for software feature prediction. With an impressive accuracy of 99% on our dataset, DBFP demonstrated exceptional performance across multiple evaluation metrics, including precision, recall, and F1-score, underscoring its effectiveness as a predictive tool. One of the key achievements of DBFP is its ability to accurately categorize a wide range of user behaviors and preferences. This level of precision enables more personalized software feature recommendations that align with the unique needs of users. Furthermore, DBFP outperformed both LSTM and 1D CNN models in terms of overall accuracy, highlighting its superiority in predicting user demands for new software features. However, the study also identifies several important caveats that warrant further attention. Notably, DBFP exhibits a high sensitivity to the quantity and quality of behavioral data. The model’s performance is significantly impacted by the availability and accuracy of the data it processes, which suggests that data quality is a critical factor for successful deployment in real-world applications. This sensitivity presents a challenge when dealing with noisy, sparse, or incomplete data, which are often encountered in practical settings. To address these challenges, future research should focus on improving DBFP's generalization capabilities to handle diverse and dynamic datasets more effectively. One promising direction is the exploration of adaptive learning methods, which would allow DBFP to continuously learn and refine its predictions as new data becomes available. This would improve the model’s robustness and enable it to adapt to changing user behaviors over time. Despite these limitations, our research highlights the significant potential of DBFP as a tool for user-centric feature customization, offering a more personalized approach to software development. By integrating behavioral analytics into the software feature prediction process, DBFP can help organizations better align their products with user expectations, ultimately enhancing user satisfaction and engagement. This work paves the way for future efforts to leverage predictive analytics in creating more responsive, agile, and user-oriented software solutions.</w:t>
      </w:r>
    </w:p>
    <w:p w14:paraId="71A2059C" w14:textId="77777777" w:rsidR="00BE4AAE" w:rsidRPr="00664822" w:rsidRDefault="00BE4AAE" w:rsidP="00BE4AAE">
      <w:pPr>
        <w:jc w:val="both"/>
        <w:rPr>
          <w:b/>
          <w:shd w:val="clear" w:color="auto" w:fill="FFFFFF"/>
        </w:rPr>
      </w:pPr>
    </w:p>
    <w:p w14:paraId="1C2BD3E0" w14:textId="77777777" w:rsidR="00BE4AAE" w:rsidRPr="00664822" w:rsidRDefault="00BE4AAE" w:rsidP="00BE4AAE">
      <w:pPr>
        <w:jc w:val="both"/>
        <w:rPr>
          <w:b/>
          <w:shd w:val="clear" w:color="auto" w:fill="FFFFFF"/>
        </w:rPr>
      </w:pPr>
      <w:r w:rsidRPr="00664822">
        <w:rPr>
          <w:b/>
          <w:shd w:val="clear" w:color="auto" w:fill="FFFFFF"/>
        </w:rPr>
        <w:t xml:space="preserve">Author Contributions: </w:t>
      </w:r>
    </w:p>
    <w:p w14:paraId="586C0613" w14:textId="77777777" w:rsidR="00BE4AAE" w:rsidRPr="00664822" w:rsidRDefault="00BE4AAE" w:rsidP="00BE4AAE">
      <w:pPr>
        <w:jc w:val="both"/>
        <w:rPr>
          <w:shd w:val="clear" w:color="auto" w:fill="FFFFFF"/>
        </w:rPr>
      </w:pPr>
      <w:r w:rsidRPr="00664822">
        <w:rPr>
          <w:shd w:val="clear" w:color="auto" w:fill="FFFFFF"/>
        </w:rPr>
        <w:t xml:space="preserve">Conceptualization: Abdullah A. </w:t>
      </w:r>
      <w:proofErr w:type="spellStart"/>
      <w:r w:rsidRPr="00664822">
        <w:rPr>
          <w:shd w:val="clear" w:color="auto" w:fill="FFFFFF"/>
        </w:rPr>
        <w:t>Aldaeej</w:t>
      </w:r>
      <w:proofErr w:type="spellEnd"/>
    </w:p>
    <w:p w14:paraId="4331EE9A" w14:textId="77777777" w:rsidR="00BE4AAE" w:rsidRPr="00664822" w:rsidRDefault="00BE4AAE" w:rsidP="00BE4AAE">
      <w:pPr>
        <w:jc w:val="both"/>
        <w:rPr>
          <w:shd w:val="clear" w:color="auto" w:fill="FFFFFF"/>
        </w:rPr>
      </w:pPr>
      <w:r w:rsidRPr="00664822">
        <w:rPr>
          <w:shd w:val="clear" w:color="auto" w:fill="FFFFFF"/>
        </w:rPr>
        <w:t xml:space="preserve">Methodology: Abdullah A. </w:t>
      </w:r>
      <w:proofErr w:type="spellStart"/>
      <w:r w:rsidRPr="00664822">
        <w:rPr>
          <w:shd w:val="clear" w:color="auto" w:fill="FFFFFF"/>
        </w:rPr>
        <w:t>Aldaeej</w:t>
      </w:r>
      <w:proofErr w:type="spellEnd"/>
    </w:p>
    <w:p w14:paraId="6D9B72C4" w14:textId="77777777" w:rsidR="00BE4AAE" w:rsidRPr="00664822" w:rsidRDefault="00BE4AAE" w:rsidP="00BE4AAE">
      <w:pPr>
        <w:jc w:val="both"/>
        <w:rPr>
          <w:shd w:val="clear" w:color="auto" w:fill="FFFFFF"/>
        </w:rPr>
      </w:pPr>
      <w:r w:rsidRPr="00664822">
        <w:rPr>
          <w:shd w:val="clear" w:color="auto" w:fill="FFFFFF"/>
        </w:rPr>
        <w:t xml:space="preserve">Software: Abdullah A. </w:t>
      </w:r>
      <w:proofErr w:type="spellStart"/>
      <w:r w:rsidRPr="00664822">
        <w:rPr>
          <w:shd w:val="clear" w:color="auto" w:fill="FFFFFF"/>
        </w:rPr>
        <w:t>Aldaeej</w:t>
      </w:r>
      <w:proofErr w:type="spellEnd"/>
      <w:r w:rsidRPr="00664822">
        <w:rPr>
          <w:shd w:val="clear" w:color="auto" w:fill="FFFFFF"/>
        </w:rPr>
        <w:t xml:space="preserve"> </w:t>
      </w:r>
    </w:p>
    <w:p w14:paraId="7F8ECDD3" w14:textId="77777777" w:rsidR="00BE4AAE" w:rsidRPr="00664822" w:rsidRDefault="00BE4AAE" w:rsidP="00BE4AAE">
      <w:pPr>
        <w:jc w:val="both"/>
        <w:rPr>
          <w:shd w:val="clear" w:color="auto" w:fill="FFFFFF"/>
        </w:rPr>
      </w:pPr>
      <w:r w:rsidRPr="00664822">
        <w:rPr>
          <w:shd w:val="clear" w:color="auto" w:fill="FFFFFF"/>
        </w:rPr>
        <w:t xml:space="preserve">Formal analysis: Abdullah A. </w:t>
      </w:r>
      <w:proofErr w:type="spellStart"/>
      <w:r w:rsidRPr="00664822">
        <w:rPr>
          <w:shd w:val="clear" w:color="auto" w:fill="FFFFFF"/>
        </w:rPr>
        <w:t>Aldaeej</w:t>
      </w:r>
      <w:proofErr w:type="spellEnd"/>
    </w:p>
    <w:p w14:paraId="247B04FA" w14:textId="77777777" w:rsidR="00BE4AAE" w:rsidRPr="00664822" w:rsidRDefault="00BE4AAE" w:rsidP="00BE4AAE">
      <w:pPr>
        <w:jc w:val="both"/>
        <w:rPr>
          <w:shd w:val="clear" w:color="auto" w:fill="FFFFFF"/>
        </w:rPr>
      </w:pPr>
      <w:r w:rsidRPr="00664822">
        <w:rPr>
          <w:shd w:val="clear" w:color="auto" w:fill="FFFFFF"/>
        </w:rPr>
        <w:t xml:space="preserve">Resources: Abdullah A. </w:t>
      </w:r>
      <w:proofErr w:type="spellStart"/>
      <w:r w:rsidRPr="00664822">
        <w:rPr>
          <w:shd w:val="clear" w:color="auto" w:fill="FFFFFF"/>
        </w:rPr>
        <w:t>Aldaeej</w:t>
      </w:r>
      <w:proofErr w:type="spellEnd"/>
    </w:p>
    <w:p w14:paraId="1E7A9EE6" w14:textId="77777777" w:rsidR="00BE4AAE" w:rsidRPr="00664822" w:rsidRDefault="00BE4AAE" w:rsidP="00BE4AAE">
      <w:pPr>
        <w:jc w:val="both"/>
        <w:rPr>
          <w:shd w:val="clear" w:color="auto" w:fill="FFFFFF"/>
        </w:rPr>
      </w:pPr>
      <w:r w:rsidRPr="00664822">
        <w:rPr>
          <w:shd w:val="clear" w:color="auto" w:fill="FFFFFF"/>
        </w:rPr>
        <w:t xml:space="preserve">Writing—review and editing: Abdullah A. </w:t>
      </w:r>
      <w:proofErr w:type="spellStart"/>
      <w:r w:rsidRPr="00664822">
        <w:rPr>
          <w:shd w:val="clear" w:color="auto" w:fill="FFFFFF"/>
        </w:rPr>
        <w:t>Aldaeej</w:t>
      </w:r>
      <w:proofErr w:type="spellEnd"/>
    </w:p>
    <w:p w14:paraId="612E9A3F" w14:textId="77777777" w:rsidR="00BE4AAE" w:rsidRPr="00664822" w:rsidRDefault="00BE4AAE" w:rsidP="00BE4AAE">
      <w:pPr>
        <w:jc w:val="both"/>
        <w:rPr>
          <w:b/>
        </w:rPr>
      </w:pPr>
    </w:p>
    <w:p w14:paraId="53E041AC" w14:textId="77777777" w:rsidR="00BE4AAE" w:rsidRPr="00664822" w:rsidRDefault="00BE4AAE" w:rsidP="00BE4AAE">
      <w:pPr>
        <w:jc w:val="both"/>
        <w:rPr>
          <w:b/>
        </w:rPr>
      </w:pPr>
    </w:p>
    <w:p w14:paraId="5D4434B5" w14:textId="77777777" w:rsidR="00BE4AAE" w:rsidRPr="00664822" w:rsidRDefault="00BE4AAE" w:rsidP="00BE4AAE">
      <w:pPr>
        <w:jc w:val="both"/>
      </w:pPr>
      <w:r w:rsidRPr="00664822">
        <w:rPr>
          <w:b/>
        </w:rPr>
        <w:t>Funding:</w:t>
      </w:r>
      <w:r w:rsidRPr="00664822">
        <w:t xml:space="preserve"> The author has not received any funding yet.</w:t>
      </w:r>
    </w:p>
    <w:p w14:paraId="1CA6D9B3" w14:textId="77777777" w:rsidR="00BE4AAE" w:rsidRPr="00664822" w:rsidRDefault="00BE4AAE" w:rsidP="00BE4AAE">
      <w:pPr>
        <w:jc w:val="both"/>
      </w:pPr>
    </w:p>
    <w:p w14:paraId="47FA689E" w14:textId="77777777" w:rsidR="00BE4AAE" w:rsidRPr="00664822" w:rsidRDefault="00BE4AAE" w:rsidP="00BE4AAE">
      <w:pPr>
        <w:jc w:val="both"/>
      </w:pPr>
      <w:r w:rsidRPr="00664822">
        <w:rPr>
          <w:b/>
        </w:rPr>
        <w:t>Data Availability Statement:</w:t>
      </w:r>
      <w:r w:rsidRPr="00664822">
        <w:t xml:space="preserve"> The author used data to support the findings of this study that is included in this article.</w:t>
      </w:r>
    </w:p>
    <w:p w14:paraId="6C8C3EE7" w14:textId="77777777" w:rsidR="00BE4AAE" w:rsidRPr="00664822" w:rsidRDefault="00BE4AAE" w:rsidP="00BE4AAE">
      <w:pPr>
        <w:jc w:val="both"/>
      </w:pPr>
    </w:p>
    <w:p w14:paraId="5B560506" w14:textId="77777777" w:rsidR="00BE4AAE" w:rsidRPr="00664822" w:rsidRDefault="00BE4AAE" w:rsidP="00BE4AAE">
      <w:pPr>
        <w:jc w:val="both"/>
      </w:pPr>
      <w:r w:rsidRPr="00664822">
        <w:rPr>
          <w:b/>
        </w:rPr>
        <w:t xml:space="preserve">Acknowledgments: </w:t>
      </w:r>
      <w:r w:rsidRPr="00664822">
        <w:t>This Study could not be started, nor achieved without Imam Abdulrahman Bin Faisal University encouragement, and its continued support.</w:t>
      </w:r>
    </w:p>
    <w:p w14:paraId="0E0BA09B" w14:textId="77777777" w:rsidR="00BE4AAE" w:rsidRPr="00664822" w:rsidRDefault="00BE4AAE" w:rsidP="00BE4AAE">
      <w:pPr>
        <w:jc w:val="both"/>
      </w:pPr>
    </w:p>
    <w:p w14:paraId="6F1D2396" w14:textId="77777777" w:rsidR="00BE4AAE" w:rsidRPr="00664822" w:rsidRDefault="00BE4AAE" w:rsidP="00BE4AAE">
      <w:pPr>
        <w:jc w:val="both"/>
      </w:pPr>
      <w:r w:rsidRPr="00664822">
        <w:rPr>
          <w:b/>
        </w:rPr>
        <w:t>Conflicts of Interest:</w:t>
      </w:r>
      <w:r w:rsidRPr="00664822">
        <w:t xml:space="preserve"> The author declares no conflict of interest.</w:t>
      </w:r>
    </w:p>
    <w:p w14:paraId="4BEB240F" w14:textId="77777777" w:rsidR="00BE4AAE" w:rsidRPr="00664822" w:rsidRDefault="00BE4AAE" w:rsidP="00BE4AAE">
      <w:pPr>
        <w:jc w:val="both"/>
        <w:rPr>
          <w:rFonts w:eastAsia="Times New Roman"/>
          <w:color w:val="000000" w:themeColor="text1"/>
          <w:lang w:val="en-US" w:eastAsia="en-US"/>
        </w:rPr>
      </w:pPr>
    </w:p>
    <w:p w14:paraId="7B51FD0C" w14:textId="77777777" w:rsidR="0089752D" w:rsidRPr="00664822" w:rsidRDefault="0089752D" w:rsidP="00473521">
      <w:pPr>
        <w:pStyle w:val="Heading2"/>
      </w:pPr>
    </w:p>
    <w:p w14:paraId="208687EB" w14:textId="2FA5132F" w:rsidR="00D27340" w:rsidRPr="00664822" w:rsidRDefault="003A769E" w:rsidP="00473521">
      <w:pPr>
        <w:pStyle w:val="Heading2"/>
      </w:pPr>
      <w:r w:rsidRPr="00664822">
        <w:t>References</w:t>
      </w:r>
      <w:r w:rsidR="00D27340" w:rsidRPr="00664822">
        <w:t>:</w:t>
      </w:r>
    </w:p>
    <w:p w14:paraId="509F4A65" w14:textId="54891887" w:rsidR="003A769E" w:rsidRPr="00664822" w:rsidRDefault="00670697" w:rsidP="00E37734">
      <w:pPr>
        <w:pStyle w:val="BodyText"/>
        <w:spacing w:after="0"/>
        <w:jc w:val="both"/>
        <w:rPr>
          <w:color w:val="000000" w:themeColor="text1"/>
        </w:rPr>
      </w:pPr>
      <w:r w:rsidRPr="00664822">
        <w:rPr>
          <w:color w:val="000000" w:themeColor="text1"/>
        </w:rPr>
        <w:t>[</w:t>
      </w:r>
      <w:r w:rsidR="003A769E" w:rsidRPr="00664822">
        <w:rPr>
          <w:color w:val="000000" w:themeColor="text1"/>
        </w:rPr>
        <w:t>1]</w:t>
      </w:r>
      <w:r w:rsidR="003A769E" w:rsidRPr="00664822">
        <w:rPr>
          <w:color w:val="000000" w:themeColor="text1"/>
        </w:rPr>
        <w:tab/>
        <w:t xml:space="preserve"> </w:t>
      </w:r>
      <w:proofErr w:type="spellStart"/>
      <w:r w:rsidR="00E37734" w:rsidRPr="00664822">
        <w:rPr>
          <w:color w:val="000000" w:themeColor="text1"/>
        </w:rPr>
        <w:t>Alizadeh</w:t>
      </w:r>
      <w:proofErr w:type="spellEnd"/>
      <w:r w:rsidR="00E37734" w:rsidRPr="00664822">
        <w:rPr>
          <w:color w:val="000000" w:themeColor="text1"/>
        </w:rPr>
        <w:t xml:space="preserve">, H., </w:t>
      </w:r>
      <w:proofErr w:type="spellStart"/>
      <w:r w:rsidR="00E37734" w:rsidRPr="00664822">
        <w:rPr>
          <w:color w:val="000000" w:themeColor="text1"/>
        </w:rPr>
        <w:t>Nazarpour</w:t>
      </w:r>
      <w:proofErr w:type="spellEnd"/>
      <w:r w:rsidR="00E37734" w:rsidRPr="00664822">
        <w:rPr>
          <w:color w:val="000000" w:themeColor="text1"/>
        </w:rPr>
        <w:t xml:space="preserve"> </w:t>
      </w:r>
      <w:proofErr w:type="spellStart"/>
      <w:r w:rsidR="00E37734" w:rsidRPr="00664822">
        <w:rPr>
          <w:color w:val="000000" w:themeColor="text1"/>
        </w:rPr>
        <w:t>Kashani</w:t>
      </w:r>
      <w:proofErr w:type="spellEnd"/>
      <w:r w:rsidR="00E37734" w:rsidRPr="00664822">
        <w:rPr>
          <w:color w:val="000000" w:themeColor="text1"/>
        </w:rPr>
        <w:t xml:space="preserve">, H., </w:t>
      </w:r>
      <w:proofErr w:type="spellStart"/>
      <w:r w:rsidR="00E37734" w:rsidRPr="00664822">
        <w:rPr>
          <w:color w:val="000000" w:themeColor="text1"/>
        </w:rPr>
        <w:t>Jalali</w:t>
      </w:r>
      <w:proofErr w:type="spellEnd"/>
      <w:r w:rsidR="00E37734" w:rsidRPr="00664822">
        <w:rPr>
          <w:color w:val="000000" w:themeColor="text1"/>
        </w:rPr>
        <w:t xml:space="preserve"> </w:t>
      </w:r>
      <w:proofErr w:type="spellStart"/>
      <w:r w:rsidR="00E37734" w:rsidRPr="00664822">
        <w:rPr>
          <w:color w:val="000000" w:themeColor="text1"/>
        </w:rPr>
        <w:t>Filshoor</w:t>
      </w:r>
      <w:proofErr w:type="spellEnd"/>
      <w:r w:rsidR="00E37734" w:rsidRPr="00664822">
        <w:rPr>
          <w:color w:val="000000" w:themeColor="text1"/>
        </w:rPr>
        <w:t xml:space="preserve">, M., &amp; </w:t>
      </w:r>
      <w:proofErr w:type="spellStart"/>
      <w:r w:rsidR="00E37734" w:rsidRPr="00664822">
        <w:rPr>
          <w:color w:val="000000" w:themeColor="text1"/>
        </w:rPr>
        <w:t>Pourjabari</w:t>
      </w:r>
      <w:proofErr w:type="spellEnd"/>
      <w:r w:rsidR="00E37734" w:rsidRPr="00664822">
        <w:rPr>
          <w:color w:val="000000" w:themeColor="text1"/>
        </w:rPr>
        <w:t xml:space="preserve"> </w:t>
      </w:r>
      <w:proofErr w:type="spellStart"/>
      <w:r w:rsidR="00E37734" w:rsidRPr="00664822">
        <w:rPr>
          <w:color w:val="000000" w:themeColor="text1"/>
        </w:rPr>
        <w:t>Khameneh</w:t>
      </w:r>
      <w:proofErr w:type="spellEnd"/>
      <w:r w:rsidR="00E37734" w:rsidRPr="00664822">
        <w:rPr>
          <w:color w:val="000000" w:themeColor="text1"/>
        </w:rPr>
        <w:t xml:space="preserve">, A. (November 2023). Evaluation of consumer behavior prediction based on artificial intelligence in marketing. In Proceedings of the 15th National Conference on Management and Human Sciences Research in Iran. Retrieved from https://civilica.com/doc/1815725/ </w:t>
      </w:r>
      <w:r w:rsidR="003A769E" w:rsidRPr="00664822">
        <w:rPr>
          <w:color w:val="000000" w:themeColor="text1"/>
        </w:rPr>
        <w:t xml:space="preserve"> </w:t>
      </w:r>
    </w:p>
    <w:p w14:paraId="09F5EEF1" w14:textId="77777777" w:rsidR="003A769E" w:rsidRPr="00664822" w:rsidRDefault="003A769E" w:rsidP="00E37734">
      <w:pPr>
        <w:pStyle w:val="BodyText"/>
        <w:spacing w:after="0"/>
        <w:jc w:val="both"/>
        <w:rPr>
          <w:color w:val="000000" w:themeColor="text1"/>
        </w:rPr>
      </w:pPr>
      <w:r w:rsidRPr="00664822">
        <w:rPr>
          <w:color w:val="000000" w:themeColor="text1"/>
        </w:rPr>
        <w:t xml:space="preserve">[2] </w:t>
      </w:r>
      <w:r w:rsidRPr="00664822">
        <w:rPr>
          <w:color w:val="000000" w:themeColor="text1"/>
        </w:rPr>
        <w:tab/>
      </w:r>
      <w:proofErr w:type="spellStart"/>
      <w:r w:rsidRPr="00664822">
        <w:rPr>
          <w:color w:val="000000" w:themeColor="text1"/>
        </w:rPr>
        <w:t>Hyunjoo</w:t>
      </w:r>
      <w:proofErr w:type="spellEnd"/>
      <w:r w:rsidRPr="00664822">
        <w:rPr>
          <w:color w:val="000000" w:themeColor="text1"/>
        </w:rPr>
        <w:t xml:space="preserve"> </w:t>
      </w:r>
      <w:proofErr w:type="spellStart"/>
      <w:r w:rsidRPr="00664822">
        <w:rPr>
          <w:color w:val="000000" w:themeColor="text1"/>
        </w:rPr>
        <w:t>Baek</w:t>
      </w:r>
      <w:proofErr w:type="spellEnd"/>
      <w:r w:rsidRPr="00664822">
        <w:rPr>
          <w:color w:val="000000" w:themeColor="text1"/>
        </w:rPr>
        <w:t xml:space="preserve"> and </w:t>
      </w:r>
      <w:proofErr w:type="spellStart"/>
      <w:r w:rsidRPr="00664822">
        <w:rPr>
          <w:color w:val="000000" w:themeColor="text1"/>
        </w:rPr>
        <w:t>Kyungsu</w:t>
      </w:r>
      <w:proofErr w:type="spellEnd"/>
      <w:r w:rsidRPr="00664822">
        <w:rPr>
          <w:color w:val="000000" w:themeColor="text1"/>
        </w:rPr>
        <w:t xml:space="preserve"> Kim. An exploratory study of consumers’ perceptions of product types and factors affecting purchase intentions in the subscription economy: 99 subscription business cases. Behavioral Sciences, 12(6), 2022. </w:t>
      </w:r>
    </w:p>
    <w:p w14:paraId="3ADC5CC2" w14:textId="77777777" w:rsidR="003A769E" w:rsidRPr="00664822" w:rsidRDefault="003A769E" w:rsidP="00E37734">
      <w:pPr>
        <w:pStyle w:val="BodyText"/>
        <w:spacing w:after="0"/>
        <w:jc w:val="both"/>
        <w:rPr>
          <w:color w:val="000000" w:themeColor="text1"/>
        </w:rPr>
      </w:pPr>
      <w:r w:rsidRPr="00664822">
        <w:rPr>
          <w:color w:val="000000" w:themeColor="text1"/>
        </w:rPr>
        <w:t xml:space="preserve">[3] </w:t>
      </w:r>
      <w:r w:rsidRPr="00664822">
        <w:rPr>
          <w:color w:val="000000" w:themeColor="text1"/>
        </w:rPr>
        <w:tab/>
      </w:r>
      <w:proofErr w:type="spellStart"/>
      <w:r w:rsidRPr="00664822">
        <w:rPr>
          <w:color w:val="000000" w:themeColor="text1"/>
        </w:rPr>
        <w:t>Chih</w:t>
      </w:r>
      <w:proofErr w:type="spellEnd"/>
      <w:r w:rsidRPr="00664822">
        <w:rPr>
          <w:color w:val="000000" w:themeColor="text1"/>
        </w:rPr>
        <w:t xml:space="preserve">-Cheng Chen, Chun-Wei Chen, and Yu-Chung Tung. Exploring the consumer behavior of intention to purchase green products in belt and road countries: An empirical analysis. Sustainability, 10(3), 2018. </w:t>
      </w:r>
    </w:p>
    <w:p w14:paraId="32DF43B6" w14:textId="77777777" w:rsidR="003A769E" w:rsidRPr="00664822" w:rsidRDefault="003A769E" w:rsidP="00E37734">
      <w:pPr>
        <w:pStyle w:val="BodyText"/>
        <w:spacing w:after="0"/>
        <w:jc w:val="both"/>
        <w:rPr>
          <w:color w:val="000000" w:themeColor="text1"/>
        </w:rPr>
      </w:pPr>
      <w:r w:rsidRPr="00664822">
        <w:rPr>
          <w:color w:val="000000" w:themeColor="text1"/>
        </w:rPr>
        <w:t xml:space="preserve">[4] </w:t>
      </w:r>
      <w:r w:rsidRPr="00664822">
        <w:rPr>
          <w:color w:val="000000" w:themeColor="text1"/>
        </w:rPr>
        <w:tab/>
        <w:t xml:space="preserve">Douglas </w:t>
      </w:r>
      <w:proofErr w:type="spellStart"/>
      <w:r w:rsidRPr="00664822">
        <w:rPr>
          <w:color w:val="000000" w:themeColor="text1"/>
        </w:rPr>
        <w:t>Cirqueira</w:t>
      </w:r>
      <w:proofErr w:type="spellEnd"/>
      <w:r w:rsidRPr="00664822">
        <w:rPr>
          <w:color w:val="000000" w:themeColor="text1"/>
        </w:rPr>
        <w:t xml:space="preserve">, Markus Hofer, Dominik </w:t>
      </w:r>
      <w:proofErr w:type="spellStart"/>
      <w:r w:rsidRPr="00664822">
        <w:rPr>
          <w:color w:val="000000" w:themeColor="text1"/>
        </w:rPr>
        <w:t>Nedbal</w:t>
      </w:r>
      <w:proofErr w:type="spellEnd"/>
      <w:r w:rsidRPr="00664822">
        <w:rPr>
          <w:color w:val="000000" w:themeColor="text1"/>
        </w:rPr>
        <w:t xml:space="preserve">, Markus </w:t>
      </w:r>
      <w:proofErr w:type="spellStart"/>
      <w:r w:rsidRPr="00664822">
        <w:rPr>
          <w:color w:val="000000" w:themeColor="text1"/>
        </w:rPr>
        <w:t>Helfert</w:t>
      </w:r>
      <w:proofErr w:type="spellEnd"/>
      <w:r w:rsidRPr="00664822">
        <w:rPr>
          <w:color w:val="000000" w:themeColor="text1"/>
        </w:rPr>
        <w:t xml:space="preserve">, and Miroslav </w:t>
      </w:r>
      <w:proofErr w:type="spellStart"/>
      <w:r w:rsidRPr="00664822">
        <w:rPr>
          <w:color w:val="000000" w:themeColor="text1"/>
        </w:rPr>
        <w:t>Bezbradica</w:t>
      </w:r>
      <w:proofErr w:type="spellEnd"/>
      <w:r w:rsidRPr="00664822">
        <w:rPr>
          <w:color w:val="000000" w:themeColor="text1"/>
        </w:rPr>
        <w:t xml:space="preserve">. Customer purchase behavior prediction in e-commerce: A conceptual framework and research agenda. In International Conference on Electronic Commerce, pages 119–136. Springer, 2020. </w:t>
      </w:r>
    </w:p>
    <w:p w14:paraId="3A3570AA" w14:textId="77777777" w:rsidR="003A769E" w:rsidRPr="00664822" w:rsidRDefault="003A769E" w:rsidP="00E37734">
      <w:pPr>
        <w:pStyle w:val="BodyText"/>
        <w:spacing w:after="0"/>
        <w:jc w:val="both"/>
        <w:rPr>
          <w:color w:val="000000" w:themeColor="text1"/>
        </w:rPr>
      </w:pPr>
      <w:r w:rsidRPr="00664822">
        <w:rPr>
          <w:color w:val="000000" w:themeColor="text1"/>
        </w:rPr>
        <w:t xml:space="preserve">[5] </w:t>
      </w:r>
      <w:r w:rsidRPr="00664822">
        <w:rPr>
          <w:color w:val="000000" w:themeColor="text1"/>
        </w:rPr>
        <w:tab/>
        <w:t xml:space="preserve">Laura </w:t>
      </w:r>
      <w:proofErr w:type="spellStart"/>
      <w:r w:rsidRPr="00664822">
        <w:rPr>
          <w:color w:val="000000" w:themeColor="text1"/>
        </w:rPr>
        <w:t>Ciucan-Rusu</w:t>
      </w:r>
      <w:proofErr w:type="spellEnd"/>
      <w:r w:rsidRPr="00664822">
        <w:rPr>
          <w:color w:val="000000" w:themeColor="text1"/>
        </w:rPr>
        <w:t xml:space="preserve">, Vlad </w:t>
      </w:r>
      <w:proofErr w:type="spellStart"/>
      <w:r w:rsidRPr="00664822">
        <w:rPr>
          <w:color w:val="000000" w:themeColor="text1"/>
        </w:rPr>
        <w:t>Vasile</w:t>
      </w:r>
      <w:proofErr w:type="spellEnd"/>
      <w:r w:rsidRPr="00664822">
        <w:rPr>
          <w:color w:val="000000" w:themeColor="text1"/>
        </w:rPr>
        <w:t xml:space="preserve">, Diana Stefan, </w:t>
      </w:r>
      <w:proofErr w:type="spellStart"/>
      <w:r w:rsidRPr="00664822">
        <w:rPr>
          <w:color w:val="000000" w:themeColor="text1"/>
        </w:rPr>
        <w:t>Calin</w:t>
      </w:r>
      <w:proofErr w:type="spellEnd"/>
      <w:r w:rsidRPr="00664822">
        <w:rPr>
          <w:color w:val="000000" w:themeColor="text1"/>
        </w:rPr>
        <w:t xml:space="preserve"> </w:t>
      </w:r>
      <w:proofErr w:type="spellStart"/>
      <w:r w:rsidRPr="00664822">
        <w:rPr>
          <w:color w:val="000000" w:themeColor="text1"/>
        </w:rPr>
        <w:t>Alexandru</w:t>
      </w:r>
      <w:proofErr w:type="spellEnd"/>
      <w:r w:rsidRPr="00664822">
        <w:rPr>
          <w:color w:val="000000" w:themeColor="text1"/>
        </w:rPr>
        <w:t xml:space="preserve"> Comes, </w:t>
      </w:r>
      <w:proofErr w:type="spellStart"/>
      <w:r w:rsidRPr="00664822">
        <w:rPr>
          <w:color w:val="000000" w:themeColor="text1"/>
        </w:rPr>
        <w:t>Alexandru</w:t>
      </w:r>
      <w:proofErr w:type="spellEnd"/>
      <w:r w:rsidRPr="00664822">
        <w:rPr>
          <w:color w:val="000000" w:themeColor="text1"/>
        </w:rPr>
        <w:t xml:space="preserve"> </w:t>
      </w:r>
      <w:proofErr w:type="spellStart"/>
      <w:r w:rsidRPr="00664822">
        <w:rPr>
          <w:color w:val="000000" w:themeColor="text1"/>
        </w:rPr>
        <w:t>Badea</w:t>
      </w:r>
      <w:proofErr w:type="spellEnd"/>
      <w:r w:rsidRPr="00664822">
        <w:rPr>
          <w:color w:val="000000" w:themeColor="text1"/>
        </w:rPr>
        <w:t xml:space="preserve"> Stefan, </w:t>
      </w:r>
      <w:proofErr w:type="spellStart"/>
      <w:r w:rsidRPr="00664822">
        <w:rPr>
          <w:color w:val="000000" w:themeColor="text1"/>
        </w:rPr>
        <w:t>Mircea</w:t>
      </w:r>
      <w:proofErr w:type="spellEnd"/>
      <w:r w:rsidRPr="00664822">
        <w:rPr>
          <w:color w:val="000000" w:themeColor="text1"/>
        </w:rPr>
        <w:t xml:space="preserve"> </w:t>
      </w:r>
      <w:proofErr w:type="spellStart"/>
      <w:r w:rsidRPr="00664822">
        <w:rPr>
          <w:color w:val="000000" w:themeColor="text1"/>
        </w:rPr>
        <w:t>Timus</w:t>
      </w:r>
      <w:proofErr w:type="spellEnd"/>
      <w:r w:rsidRPr="00664822">
        <w:rPr>
          <w:color w:val="000000" w:themeColor="text1"/>
        </w:rPr>
        <w:t xml:space="preserve">, Ana </w:t>
      </w:r>
      <w:proofErr w:type="spellStart"/>
      <w:r w:rsidRPr="00664822">
        <w:rPr>
          <w:color w:val="000000" w:themeColor="text1"/>
        </w:rPr>
        <w:t>Oltean</w:t>
      </w:r>
      <w:proofErr w:type="spellEnd"/>
      <w:r w:rsidRPr="00664822">
        <w:rPr>
          <w:color w:val="000000" w:themeColor="text1"/>
        </w:rPr>
        <w:t xml:space="preserve">, Elena </w:t>
      </w:r>
      <w:proofErr w:type="spellStart"/>
      <w:r w:rsidRPr="00664822">
        <w:rPr>
          <w:color w:val="000000" w:themeColor="text1"/>
        </w:rPr>
        <w:t>Bunduchi</w:t>
      </w:r>
      <w:proofErr w:type="spellEnd"/>
      <w:r w:rsidRPr="00664822">
        <w:rPr>
          <w:color w:val="000000" w:themeColor="text1"/>
        </w:rPr>
        <w:t xml:space="preserve">, and Maria </w:t>
      </w:r>
      <w:proofErr w:type="spellStart"/>
      <w:r w:rsidRPr="00664822">
        <w:rPr>
          <w:color w:val="000000" w:themeColor="text1"/>
        </w:rPr>
        <w:t>Antoaneta</w:t>
      </w:r>
      <w:proofErr w:type="spellEnd"/>
      <w:r w:rsidRPr="00664822">
        <w:rPr>
          <w:color w:val="000000" w:themeColor="text1"/>
        </w:rPr>
        <w:t xml:space="preserve"> </w:t>
      </w:r>
      <w:proofErr w:type="spellStart"/>
      <w:r w:rsidRPr="00664822">
        <w:rPr>
          <w:color w:val="000000" w:themeColor="text1"/>
        </w:rPr>
        <w:t>Popa</w:t>
      </w:r>
      <w:proofErr w:type="spellEnd"/>
      <w:r w:rsidRPr="00664822">
        <w:rPr>
          <w:color w:val="000000" w:themeColor="text1"/>
        </w:rPr>
        <w:t xml:space="preserve">. Consumers behavior determinants on online local market platforms in covid-19 pandemic—a </w:t>
      </w:r>
      <w:proofErr w:type="spellStart"/>
      <w:r w:rsidRPr="00664822">
        <w:rPr>
          <w:color w:val="000000" w:themeColor="text1"/>
        </w:rPr>
        <w:t>probit</w:t>
      </w:r>
      <w:proofErr w:type="spellEnd"/>
      <w:r w:rsidRPr="00664822">
        <w:rPr>
          <w:color w:val="000000" w:themeColor="text1"/>
        </w:rPr>
        <w:t xml:space="preserve"> qualitative analysis. Mathematics, 10(22), 2022. </w:t>
      </w:r>
    </w:p>
    <w:p w14:paraId="2F2FF18A" w14:textId="77777777" w:rsidR="003A769E" w:rsidRPr="00664822" w:rsidRDefault="003A769E" w:rsidP="00E37734">
      <w:pPr>
        <w:pStyle w:val="BodyText"/>
        <w:spacing w:after="0"/>
        <w:jc w:val="both"/>
        <w:rPr>
          <w:color w:val="000000" w:themeColor="text1"/>
        </w:rPr>
      </w:pPr>
      <w:r w:rsidRPr="00664822">
        <w:rPr>
          <w:color w:val="000000" w:themeColor="text1"/>
        </w:rPr>
        <w:t xml:space="preserve">[6] </w:t>
      </w:r>
      <w:r w:rsidRPr="00664822">
        <w:rPr>
          <w:color w:val="000000" w:themeColor="text1"/>
        </w:rPr>
        <w:tab/>
      </w:r>
      <w:proofErr w:type="spellStart"/>
      <w:r w:rsidRPr="00664822">
        <w:rPr>
          <w:color w:val="000000" w:themeColor="text1"/>
        </w:rPr>
        <w:t>Yonghui</w:t>
      </w:r>
      <w:proofErr w:type="spellEnd"/>
      <w:r w:rsidRPr="00664822">
        <w:rPr>
          <w:color w:val="000000" w:themeColor="text1"/>
        </w:rPr>
        <w:t xml:space="preserve"> Dai and Tianfu Wang. Prediction of customer engagement behaviour response to marketing posts based on machine learning. Connection Science, 33(4):891–910, 2021. </w:t>
      </w:r>
    </w:p>
    <w:p w14:paraId="5D52156C" w14:textId="77777777" w:rsidR="003A769E" w:rsidRPr="00664822" w:rsidRDefault="003A769E" w:rsidP="00E37734">
      <w:pPr>
        <w:pStyle w:val="BodyText"/>
        <w:spacing w:after="0"/>
        <w:jc w:val="both"/>
        <w:rPr>
          <w:color w:val="000000" w:themeColor="text1"/>
        </w:rPr>
      </w:pPr>
      <w:r w:rsidRPr="00664822">
        <w:rPr>
          <w:color w:val="000000" w:themeColor="text1"/>
        </w:rPr>
        <w:t>[7]</w:t>
      </w:r>
      <w:r w:rsidRPr="00664822">
        <w:rPr>
          <w:color w:val="000000" w:themeColor="text1"/>
        </w:rPr>
        <w:tab/>
        <w:t xml:space="preserve"> Agnieszka </w:t>
      </w:r>
      <w:proofErr w:type="spellStart"/>
      <w:r w:rsidRPr="00664822">
        <w:rPr>
          <w:color w:val="000000" w:themeColor="text1"/>
        </w:rPr>
        <w:t>Dudziak</w:t>
      </w:r>
      <w:proofErr w:type="spellEnd"/>
      <w:r w:rsidRPr="00664822">
        <w:rPr>
          <w:color w:val="000000" w:themeColor="text1"/>
        </w:rPr>
        <w:t xml:space="preserve">, Monika Stoma, and </w:t>
      </w:r>
      <w:proofErr w:type="spellStart"/>
      <w:r w:rsidRPr="00664822">
        <w:rPr>
          <w:color w:val="000000" w:themeColor="text1"/>
        </w:rPr>
        <w:t>Ewa</w:t>
      </w:r>
      <w:proofErr w:type="spellEnd"/>
      <w:r w:rsidRPr="00664822">
        <w:rPr>
          <w:color w:val="000000" w:themeColor="text1"/>
        </w:rPr>
        <w:t xml:space="preserve"> </w:t>
      </w:r>
      <w:proofErr w:type="spellStart"/>
      <w:r w:rsidRPr="00664822">
        <w:rPr>
          <w:color w:val="000000" w:themeColor="text1"/>
        </w:rPr>
        <w:t>Osmolska</w:t>
      </w:r>
      <w:proofErr w:type="spellEnd"/>
      <w:r w:rsidRPr="00664822">
        <w:rPr>
          <w:color w:val="000000" w:themeColor="text1"/>
        </w:rPr>
        <w:t xml:space="preserve">. Analysis of consumer behaviour in the context of the place of ´ purchasing food products with particular emphasis on local products. International Journal of Environmental Research and Public Health, 20(3), 2023. </w:t>
      </w:r>
    </w:p>
    <w:p w14:paraId="310CA55B" w14:textId="77777777" w:rsidR="003A769E" w:rsidRPr="00664822" w:rsidRDefault="003A769E" w:rsidP="00E37734">
      <w:pPr>
        <w:pStyle w:val="BodyText"/>
        <w:spacing w:after="0"/>
        <w:jc w:val="both"/>
        <w:rPr>
          <w:color w:val="000000" w:themeColor="text1"/>
        </w:rPr>
      </w:pPr>
      <w:r w:rsidRPr="00664822">
        <w:rPr>
          <w:color w:val="000000" w:themeColor="text1"/>
        </w:rPr>
        <w:t>[8]</w:t>
      </w:r>
      <w:r w:rsidRPr="00664822">
        <w:rPr>
          <w:color w:val="000000" w:themeColor="text1"/>
        </w:rPr>
        <w:tab/>
        <w:t xml:space="preserve"> </w:t>
      </w:r>
      <w:proofErr w:type="spellStart"/>
      <w:r w:rsidRPr="00664822">
        <w:rPr>
          <w:color w:val="000000" w:themeColor="text1"/>
        </w:rPr>
        <w:t>Ezenwobodo</w:t>
      </w:r>
      <w:proofErr w:type="spellEnd"/>
      <w:r w:rsidRPr="00664822">
        <w:rPr>
          <w:color w:val="000000" w:themeColor="text1"/>
        </w:rPr>
        <w:t xml:space="preserve"> and Stephen Samuel. International journal of research publication and reviews. International Journal of Research Publication and Reviews, 04(01):1806–1812, 2022. </w:t>
      </w:r>
    </w:p>
    <w:p w14:paraId="4D3054B9" w14:textId="77777777" w:rsidR="003A769E" w:rsidRPr="00664822" w:rsidRDefault="003A769E" w:rsidP="00E37734">
      <w:pPr>
        <w:pStyle w:val="BodyText"/>
        <w:spacing w:after="0"/>
        <w:jc w:val="both"/>
        <w:rPr>
          <w:color w:val="000000" w:themeColor="text1"/>
        </w:rPr>
      </w:pPr>
      <w:r w:rsidRPr="00664822">
        <w:rPr>
          <w:color w:val="000000" w:themeColor="text1"/>
        </w:rPr>
        <w:t xml:space="preserve">[9] </w:t>
      </w:r>
      <w:r w:rsidRPr="00664822">
        <w:rPr>
          <w:color w:val="000000" w:themeColor="text1"/>
        </w:rPr>
        <w:tab/>
      </w:r>
      <w:proofErr w:type="spellStart"/>
      <w:r w:rsidRPr="00664822">
        <w:rPr>
          <w:color w:val="000000" w:themeColor="text1"/>
        </w:rPr>
        <w:t>Dimitrios</w:t>
      </w:r>
      <w:proofErr w:type="spellEnd"/>
      <w:r w:rsidRPr="00664822">
        <w:rPr>
          <w:color w:val="000000" w:themeColor="text1"/>
        </w:rPr>
        <w:t xml:space="preserve"> C </w:t>
      </w:r>
      <w:proofErr w:type="spellStart"/>
      <w:r w:rsidRPr="00664822">
        <w:rPr>
          <w:color w:val="000000" w:themeColor="text1"/>
        </w:rPr>
        <w:t>Gkikas</w:t>
      </w:r>
      <w:proofErr w:type="spellEnd"/>
      <w:r w:rsidRPr="00664822">
        <w:rPr>
          <w:color w:val="000000" w:themeColor="text1"/>
        </w:rPr>
        <w:t xml:space="preserve"> and Panayiotis K </w:t>
      </w:r>
      <w:proofErr w:type="spellStart"/>
      <w:r w:rsidRPr="00664822">
        <w:rPr>
          <w:color w:val="000000" w:themeColor="text1"/>
        </w:rPr>
        <w:t>Theodoridis</w:t>
      </w:r>
      <w:proofErr w:type="spellEnd"/>
      <w:r w:rsidRPr="00664822">
        <w:rPr>
          <w:color w:val="000000" w:themeColor="text1"/>
        </w:rPr>
        <w:t xml:space="preserve">. Ai in consumer behavior. In Learning and Analytics in Intelligent Systems, volume 22. Springer International Publishing, 2022. </w:t>
      </w:r>
    </w:p>
    <w:p w14:paraId="522F0DAE" w14:textId="77777777" w:rsidR="003A769E" w:rsidRPr="00664822" w:rsidRDefault="003A769E" w:rsidP="00E37734">
      <w:pPr>
        <w:pStyle w:val="BodyText"/>
        <w:spacing w:after="0"/>
        <w:jc w:val="both"/>
        <w:rPr>
          <w:color w:val="000000" w:themeColor="text1"/>
        </w:rPr>
      </w:pPr>
      <w:r w:rsidRPr="00664822">
        <w:rPr>
          <w:color w:val="000000" w:themeColor="text1"/>
        </w:rPr>
        <w:t>[10]</w:t>
      </w:r>
      <w:r w:rsidRPr="00664822">
        <w:rPr>
          <w:color w:val="000000" w:themeColor="text1"/>
        </w:rPr>
        <w:tab/>
        <w:t xml:space="preserve"> Nasser Ali </w:t>
      </w:r>
      <w:proofErr w:type="spellStart"/>
      <w:r w:rsidRPr="00664822">
        <w:rPr>
          <w:color w:val="000000" w:themeColor="text1"/>
        </w:rPr>
        <w:t>Hakami</w:t>
      </w:r>
      <w:proofErr w:type="spellEnd"/>
      <w:r w:rsidRPr="00664822">
        <w:rPr>
          <w:color w:val="000000" w:themeColor="text1"/>
        </w:rPr>
        <w:t xml:space="preserve"> and </w:t>
      </w:r>
      <w:proofErr w:type="spellStart"/>
      <w:r w:rsidRPr="00664822">
        <w:rPr>
          <w:color w:val="000000" w:themeColor="text1"/>
        </w:rPr>
        <w:t>Hossam</w:t>
      </w:r>
      <w:proofErr w:type="spellEnd"/>
      <w:r w:rsidRPr="00664822">
        <w:rPr>
          <w:color w:val="000000" w:themeColor="text1"/>
        </w:rPr>
        <w:t xml:space="preserve"> A Mahmoud. The prediction of consumer behavior from social media activities. Behavioral Sciences, 12(8), 2022. </w:t>
      </w:r>
    </w:p>
    <w:p w14:paraId="722CA932" w14:textId="77777777" w:rsidR="003A769E" w:rsidRPr="00664822" w:rsidRDefault="003A769E" w:rsidP="00E37734">
      <w:pPr>
        <w:pStyle w:val="BodyText"/>
        <w:spacing w:after="0"/>
        <w:jc w:val="both"/>
        <w:rPr>
          <w:color w:val="000000" w:themeColor="text1"/>
        </w:rPr>
      </w:pPr>
      <w:r w:rsidRPr="00664822">
        <w:rPr>
          <w:color w:val="000000" w:themeColor="text1"/>
        </w:rPr>
        <w:t>[11]</w:t>
      </w:r>
      <w:r w:rsidRPr="00664822">
        <w:rPr>
          <w:color w:val="000000" w:themeColor="text1"/>
        </w:rPr>
        <w:tab/>
        <w:t xml:space="preserve"> </w:t>
      </w:r>
      <w:proofErr w:type="spellStart"/>
      <w:r w:rsidRPr="00664822">
        <w:rPr>
          <w:color w:val="000000" w:themeColor="text1"/>
        </w:rPr>
        <w:t>Pratim</w:t>
      </w:r>
      <w:proofErr w:type="spellEnd"/>
      <w:r w:rsidRPr="00664822">
        <w:rPr>
          <w:color w:val="000000" w:themeColor="text1"/>
        </w:rPr>
        <w:t xml:space="preserve"> </w:t>
      </w:r>
      <w:proofErr w:type="spellStart"/>
      <w:r w:rsidRPr="00664822">
        <w:rPr>
          <w:color w:val="000000" w:themeColor="text1"/>
        </w:rPr>
        <w:t>Kalita</w:t>
      </w:r>
      <w:proofErr w:type="spellEnd"/>
      <w:r w:rsidRPr="00664822">
        <w:rPr>
          <w:color w:val="000000" w:themeColor="text1"/>
        </w:rPr>
        <w:t xml:space="preserve">. The contribution of data analytics in predicting the future purchase intentions of consumers. Master’s thesis, August 2019. </w:t>
      </w:r>
    </w:p>
    <w:p w14:paraId="3663CCF7" w14:textId="77777777" w:rsidR="003A769E" w:rsidRPr="00664822" w:rsidRDefault="003A769E" w:rsidP="00E37734">
      <w:pPr>
        <w:pStyle w:val="BodyText"/>
        <w:spacing w:after="0"/>
        <w:jc w:val="both"/>
        <w:rPr>
          <w:color w:val="000000" w:themeColor="text1"/>
        </w:rPr>
      </w:pPr>
      <w:r w:rsidRPr="00664822">
        <w:rPr>
          <w:color w:val="000000" w:themeColor="text1"/>
        </w:rPr>
        <w:t>[12]</w:t>
      </w:r>
      <w:r w:rsidRPr="00664822">
        <w:rPr>
          <w:color w:val="000000" w:themeColor="text1"/>
        </w:rPr>
        <w:tab/>
        <w:t xml:space="preserve"> Syed Hussain </w:t>
      </w:r>
      <w:proofErr w:type="spellStart"/>
      <w:r w:rsidRPr="00664822">
        <w:rPr>
          <w:color w:val="000000" w:themeColor="text1"/>
        </w:rPr>
        <w:t>Arif</w:t>
      </w:r>
      <w:proofErr w:type="spellEnd"/>
      <w:r w:rsidRPr="00664822">
        <w:rPr>
          <w:color w:val="000000" w:themeColor="text1"/>
        </w:rPr>
        <w:t xml:space="preserve"> </w:t>
      </w:r>
      <w:proofErr w:type="spellStart"/>
      <w:r w:rsidRPr="00664822">
        <w:rPr>
          <w:color w:val="000000" w:themeColor="text1"/>
        </w:rPr>
        <w:t>Kazmi</w:t>
      </w:r>
      <w:proofErr w:type="spellEnd"/>
      <w:r w:rsidRPr="00664822">
        <w:rPr>
          <w:color w:val="000000" w:themeColor="text1"/>
        </w:rPr>
        <w:t xml:space="preserve">, Rashid </w:t>
      </w:r>
      <w:proofErr w:type="spellStart"/>
      <w:r w:rsidRPr="00664822">
        <w:rPr>
          <w:color w:val="000000" w:themeColor="text1"/>
        </w:rPr>
        <w:t>Riaz</w:t>
      </w:r>
      <w:proofErr w:type="spellEnd"/>
      <w:r w:rsidRPr="00664822">
        <w:rPr>
          <w:color w:val="000000" w:themeColor="text1"/>
        </w:rPr>
        <w:t xml:space="preserve"> Ahmed, Kamran Ali </w:t>
      </w:r>
      <w:proofErr w:type="spellStart"/>
      <w:r w:rsidRPr="00664822">
        <w:rPr>
          <w:color w:val="000000" w:themeColor="text1"/>
        </w:rPr>
        <w:t>Soomro</w:t>
      </w:r>
      <w:proofErr w:type="spellEnd"/>
      <w:r w:rsidRPr="00664822">
        <w:rPr>
          <w:color w:val="000000" w:themeColor="text1"/>
        </w:rPr>
        <w:t xml:space="preserve">, Ahmed R Hashem E, </w:t>
      </w:r>
      <w:proofErr w:type="spellStart"/>
      <w:r w:rsidRPr="00664822">
        <w:rPr>
          <w:color w:val="000000" w:themeColor="text1"/>
        </w:rPr>
        <w:t>Hasnain</w:t>
      </w:r>
      <w:proofErr w:type="spellEnd"/>
      <w:r w:rsidRPr="00664822">
        <w:rPr>
          <w:color w:val="000000" w:themeColor="text1"/>
        </w:rPr>
        <w:t xml:space="preserve"> Akhtar, and Vishal </w:t>
      </w:r>
      <w:proofErr w:type="spellStart"/>
      <w:r w:rsidRPr="00664822">
        <w:rPr>
          <w:color w:val="000000" w:themeColor="text1"/>
        </w:rPr>
        <w:t>Parmar</w:t>
      </w:r>
      <w:proofErr w:type="spellEnd"/>
      <w:r w:rsidRPr="00664822">
        <w:rPr>
          <w:color w:val="000000" w:themeColor="text1"/>
        </w:rPr>
        <w:t xml:space="preserve">. Role of augmented reality in changing consumer behavior and decision making: Case of </w:t>
      </w:r>
      <w:proofErr w:type="spellStart"/>
      <w:proofErr w:type="gramStart"/>
      <w:r w:rsidRPr="00664822">
        <w:rPr>
          <w:color w:val="000000" w:themeColor="text1"/>
        </w:rPr>
        <w:t>pakistan</w:t>
      </w:r>
      <w:proofErr w:type="spellEnd"/>
      <w:proofErr w:type="gramEnd"/>
      <w:r w:rsidRPr="00664822">
        <w:rPr>
          <w:color w:val="000000" w:themeColor="text1"/>
        </w:rPr>
        <w:t xml:space="preserve">. Sustainability, 13(24):1–28, 2021. </w:t>
      </w:r>
    </w:p>
    <w:p w14:paraId="2DBAE57D" w14:textId="77777777" w:rsidR="003A769E" w:rsidRPr="00664822" w:rsidRDefault="003A769E" w:rsidP="00E37734">
      <w:pPr>
        <w:pStyle w:val="BodyText"/>
        <w:spacing w:after="0"/>
        <w:jc w:val="both"/>
        <w:rPr>
          <w:color w:val="000000" w:themeColor="text1"/>
        </w:rPr>
      </w:pPr>
      <w:r w:rsidRPr="00664822">
        <w:rPr>
          <w:color w:val="000000" w:themeColor="text1"/>
        </w:rPr>
        <w:t>[13]</w:t>
      </w:r>
      <w:r w:rsidRPr="00664822">
        <w:rPr>
          <w:color w:val="000000" w:themeColor="text1"/>
        </w:rPr>
        <w:tab/>
        <w:t xml:space="preserve"> </w:t>
      </w:r>
      <w:proofErr w:type="spellStart"/>
      <w:r w:rsidRPr="00664822">
        <w:rPr>
          <w:color w:val="000000" w:themeColor="text1"/>
        </w:rPr>
        <w:t>Thi</w:t>
      </w:r>
      <w:proofErr w:type="spellEnd"/>
      <w:r w:rsidRPr="00664822">
        <w:rPr>
          <w:color w:val="000000" w:themeColor="text1"/>
        </w:rPr>
        <w:t xml:space="preserve"> Minh Le and Shu-Yong </w:t>
      </w:r>
      <w:proofErr w:type="spellStart"/>
      <w:r w:rsidRPr="00664822">
        <w:rPr>
          <w:color w:val="000000" w:themeColor="text1"/>
        </w:rPr>
        <w:t>Liaw</w:t>
      </w:r>
      <w:proofErr w:type="spellEnd"/>
      <w:r w:rsidRPr="00664822">
        <w:rPr>
          <w:color w:val="000000" w:themeColor="text1"/>
        </w:rPr>
        <w:t xml:space="preserve">. Effects of pros and cons of applying big data analytics to consumers’ responses in an e-commerce context. Sustainability, 9(5):798, 2017. </w:t>
      </w:r>
    </w:p>
    <w:p w14:paraId="7602CA5E" w14:textId="77777777" w:rsidR="003A769E" w:rsidRPr="00664822" w:rsidRDefault="003A769E" w:rsidP="00E37734">
      <w:pPr>
        <w:pStyle w:val="BodyText"/>
        <w:spacing w:after="0"/>
        <w:jc w:val="both"/>
        <w:rPr>
          <w:color w:val="000000" w:themeColor="text1"/>
        </w:rPr>
      </w:pPr>
      <w:r w:rsidRPr="00664822">
        <w:rPr>
          <w:color w:val="000000" w:themeColor="text1"/>
        </w:rPr>
        <w:t xml:space="preserve">[14] </w:t>
      </w:r>
      <w:r w:rsidRPr="00664822">
        <w:rPr>
          <w:color w:val="000000" w:themeColor="text1"/>
        </w:rPr>
        <w:tab/>
        <w:t xml:space="preserve">Vladimir </w:t>
      </w:r>
      <w:proofErr w:type="spellStart"/>
      <w:r w:rsidRPr="00664822">
        <w:rPr>
          <w:color w:val="000000" w:themeColor="text1"/>
        </w:rPr>
        <w:t>Lobasenko</w:t>
      </w:r>
      <w:proofErr w:type="spellEnd"/>
      <w:r w:rsidRPr="00664822">
        <w:rPr>
          <w:color w:val="000000" w:themeColor="text1"/>
        </w:rPr>
        <w:t xml:space="preserve">. Consumer behavior towards innovative products: Which methodologies for which values? 2017. </w:t>
      </w:r>
    </w:p>
    <w:p w14:paraId="641A6FCF" w14:textId="77777777" w:rsidR="003A769E" w:rsidRPr="00664822" w:rsidRDefault="003A769E" w:rsidP="00E37734">
      <w:pPr>
        <w:pStyle w:val="BodyText"/>
        <w:spacing w:after="0"/>
        <w:jc w:val="both"/>
        <w:rPr>
          <w:color w:val="000000" w:themeColor="text1"/>
        </w:rPr>
      </w:pPr>
      <w:r w:rsidRPr="00664822">
        <w:rPr>
          <w:color w:val="000000" w:themeColor="text1"/>
        </w:rPr>
        <w:t>[15]</w:t>
      </w:r>
      <w:r w:rsidRPr="00664822">
        <w:rPr>
          <w:color w:val="000000" w:themeColor="text1"/>
        </w:rPr>
        <w:tab/>
        <w:t xml:space="preserve"> Igor Marc, Jure </w:t>
      </w:r>
      <w:proofErr w:type="spellStart"/>
      <w:r w:rsidRPr="00664822">
        <w:rPr>
          <w:color w:val="000000" w:themeColor="text1"/>
        </w:rPr>
        <w:t>Kusar</w:t>
      </w:r>
      <w:proofErr w:type="spellEnd"/>
      <w:r w:rsidRPr="00664822">
        <w:rPr>
          <w:color w:val="000000" w:themeColor="text1"/>
        </w:rPr>
        <w:t xml:space="preserve">, and </w:t>
      </w:r>
      <w:proofErr w:type="spellStart"/>
      <w:r w:rsidRPr="00664822">
        <w:rPr>
          <w:color w:val="000000" w:themeColor="text1"/>
        </w:rPr>
        <w:t>Toma</w:t>
      </w:r>
      <w:proofErr w:type="spellEnd"/>
      <w:r w:rsidRPr="00664822">
        <w:rPr>
          <w:color w:val="000000" w:themeColor="text1"/>
        </w:rPr>
        <w:t xml:space="preserve"> ˇ z </w:t>
      </w:r>
      <w:proofErr w:type="spellStart"/>
      <w:r w:rsidRPr="00664822">
        <w:rPr>
          <w:color w:val="000000" w:themeColor="text1"/>
        </w:rPr>
        <w:t>Berlec</w:t>
      </w:r>
      <w:proofErr w:type="spellEnd"/>
      <w:r w:rsidRPr="00664822">
        <w:rPr>
          <w:color w:val="000000" w:themeColor="text1"/>
        </w:rPr>
        <w:t xml:space="preserve">. Decision-making techniques of the consumer behaviour optimisation of the ˇ product own price. Applied Sciences, 12(4):2176, 2022. </w:t>
      </w:r>
    </w:p>
    <w:p w14:paraId="6540352F" w14:textId="56127F57" w:rsidR="003A769E" w:rsidRPr="00664822" w:rsidRDefault="003A769E" w:rsidP="00E37734">
      <w:pPr>
        <w:pStyle w:val="BodyText"/>
        <w:spacing w:after="0"/>
        <w:jc w:val="both"/>
        <w:rPr>
          <w:color w:val="000000" w:themeColor="text1"/>
        </w:rPr>
      </w:pPr>
      <w:r w:rsidRPr="00664822">
        <w:rPr>
          <w:color w:val="000000" w:themeColor="text1"/>
        </w:rPr>
        <w:t>[16]</w:t>
      </w:r>
      <w:r w:rsidRPr="00664822">
        <w:rPr>
          <w:color w:val="000000" w:themeColor="text1"/>
        </w:rPr>
        <w:tab/>
        <w:t xml:space="preserve"> </w:t>
      </w:r>
      <w:proofErr w:type="spellStart"/>
      <w:r w:rsidR="00E37734" w:rsidRPr="00664822">
        <w:rPr>
          <w:color w:val="000000" w:themeColor="text1"/>
        </w:rPr>
        <w:t>Onasanya</w:t>
      </w:r>
      <w:proofErr w:type="spellEnd"/>
      <w:r w:rsidR="00E37734" w:rsidRPr="00664822">
        <w:rPr>
          <w:color w:val="000000" w:themeColor="text1"/>
        </w:rPr>
        <w:t xml:space="preserve">, A. E. (September 2022). Predictive analytics for customer behaviour: Developing a predictive model that </w:t>
      </w:r>
      <w:proofErr w:type="spellStart"/>
      <w:r w:rsidR="00E37734" w:rsidRPr="00664822">
        <w:rPr>
          <w:color w:val="000000" w:themeColor="text1"/>
        </w:rPr>
        <w:t>analyzes</w:t>
      </w:r>
      <w:proofErr w:type="spellEnd"/>
      <w:r w:rsidR="00E37734" w:rsidRPr="00664822">
        <w:rPr>
          <w:color w:val="000000" w:themeColor="text1"/>
        </w:rPr>
        <w:t xml:space="preserve"> customer data to forecast future buying trends and preferences, enabling small businesses to tailor their marketing and product strategies effectively. DOI: 10.13140/RG.2.2.19691.11044</w:t>
      </w:r>
      <w:r w:rsidRPr="00664822">
        <w:rPr>
          <w:color w:val="000000" w:themeColor="text1"/>
        </w:rPr>
        <w:t xml:space="preserve"> </w:t>
      </w:r>
    </w:p>
    <w:p w14:paraId="6B4535DF" w14:textId="198BF08D" w:rsidR="003A769E" w:rsidRPr="00664822" w:rsidRDefault="003A769E" w:rsidP="00E37734">
      <w:pPr>
        <w:pStyle w:val="BodyText"/>
        <w:spacing w:after="0"/>
        <w:jc w:val="both"/>
        <w:rPr>
          <w:color w:val="000000" w:themeColor="text1"/>
        </w:rPr>
      </w:pPr>
      <w:r w:rsidRPr="00664822">
        <w:rPr>
          <w:color w:val="000000" w:themeColor="text1"/>
        </w:rPr>
        <w:lastRenderedPageBreak/>
        <w:t xml:space="preserve">[17] </w:t>
      </w:r>
      <w:r w:rsidRPr="00664822">
        <w:rPr>
          <w:color w:val="000000" w:themeColor="text1"/>
        </w:rPr>
        <w:tab/>
      </w:r>
      <w:proofErr w:type="spellStart"/>
      <w:r w:rsidR="00E37734" w:rsidRPr="00664822">
        <w:rPr>
          <w:color w:val="000000" w:themeColor="text1"/>
        </w:rPr>
        <w:t>Qiu</w:t>
      </w:r>
      <w:proofErr w:type="spellEnd"/>
      <w:r w:rsidR="00E37734" w:rsidRPr="00664822">
        <w:rPr>
          <w:color w:val="000000" w:themeColor="text1"/>
        </w:rPr>
        <w:t xml:space="preserve">, </w:t>
      </w:r>
      <w:proofErr w:type="spellStart"/>
      <w:r w:rsidR="00E37734" w:rsidRPr="00664822">
        <w:rPr>
          <w:color w:val="000000" w:themeColor="text1"/>
        </w:rPr>
        <w:t>Jiangtao</w:t>
      </w:r>
      <w:proofErr w:type="spellEnd"/>
      <w:r w:rsidR="00E37734" w:rsidRPr="00664822">
        <w:rPr>
          <w:color w:val="000000" w:themeColor="text1"/>
        </w:rPr>
        <w:t>, "A PREDICTIVE MODEL FOR CUSTOMER PURCHASE BEHAVIOR IN E-COMMERCE CONTEXT" (2014). PACIS 2014 Proceedings. 369. https://aisel.aisnet.org/pacis2014/369</w:t>
      </w:r>
      <w:r w:rsidRPr="00664822">
        <w:rPr>
          <w:color w:val="000000" w:themeColor="text1"/>
        </w:rPr>
        <w:t xml:space="preserve"> </w:t>
      </w:r>
    </w:p>
    <w:p w14:paraId="59309822" w14:textId="77777777" w:rsidR="003A769E" w:rsidRPr="00664822" w:rsidRDefault="003A769E" w:rsidP="00E37734">
      <w:pPr>
        <w:pStyle w:val="BodyText"/>
        <w:spacing w:after="0"/>
        <w:jc w:val="both"/>
        <w:rPr>
          <w:color w:val="000000" w:themeColor="text1"/>
        </w:rPr>
      </w:pPr>
      <w:r w:rsidRPr="00664822">
        <w:rPr>
          <w:color w:val="000000" w:themeColor="text1"/>
        </w:rPr>
        <w:t>[18]</w:t>
      </w:r>
      <w:r w:rsidRPr="00664822">
        <w:rPr>
          <w:color w:val="000000" w:themeColor="text1"/>
        </w:rPr>
        <w:tab/>
        <w:t xml:space="preserve"> Lakshmi </w:t>
      </w:r>
      <w:proofErr w:type="spellStart"/>
      <w:r w:rsidRPr="00664822">
        <w:rPr>
          <w:color w:val="000000" w:themeColor="text1"/>
        </w:rPr>
        <w:t>Saha</w:t>
      </w:r>
      <w:proofErr w:type="spellEnd"/>
      <w:r w:rsidRPr="00664822">
        <w:rPr>
          <w:color w:val="000000" w:themeColor="text1"/>
        </w:rPr>
        <w:t xml:space="preserve">, </w:t>
      </w:r>
      <w:proofErr w:type="spellStart"/>
      <w:r w:rsidRPr="00664822">
        <w:rPr>
          <w:color w:val="000000" w:themeColor="text1"/>
        </w:rPr>
        <w:t>Himansu</w:t>
      </w:r>
      <w:proofErr w:type="spellEnd"/>
      <w:r w:rsidRPr="00664822">
        <w:rPr>
          <w:color w:val="000000" w:themeColor="text1"/>
        </w:rPr>
        <w:t xml:space="preserve"> Kumar </w:t>
      </w:r>
      <w:proofErr w:type="spellStart"/>
      <w:r w:rsidRPr="00664822">
        <w:rPr>
          <w:color w:val="000000" w:themeColor="text1"/>
        </w:rPr>
        <w:t>Tripathy</w:t>
      </w:r>
      <w:proofErr w:type="spellEnd"/>
      <w:r w:rsidRPr="00664822">
        <w:rPr>
          <w:color w:val="000000" w:themeColor="text1"/>
        </w:rPr>
        <w:t xml:space="preserve">, </w:t>
      </w:r>
      <w:proofErr w:type="spellStart"/>
      <w:r w:rsidRPr="00664822">
        <w:rPr>
          <w:color w:val="000000" w:themeColor="text1"/>
        </w:rPr>
        <w:t>Sibas</w:t>
      </w:r>
      <w:proofErr w:type="spellEnd"/>
      <w:r w:rsidRPr="00664822">
        <w:rPr>
          <w:color w:val="000000" w:themeColor="text1"/>
        </w:rPr>
        <w:t xml:space="preserve"> </w:t>
      </w:r>
      <w:proofErr w:type="spellStart"/>
      <w:r w:rsidRPr="00664822">
        <w:rPr>
          <w:color w:val="000000" w:themeColor="text1"/>
        </w:rPr>
        <w:t>Ranjan</w:t>
      </w:r>
      <w:proofErr w:type="spellEnd"/>
      <w:r w:rsidRPr="00664822">
        <w:rPr>
          <w:color w:val="000000" w:themeColor="text1"/>
        </w:rPr>
        <w:t xml:space="preserve"> </w:t>
      </w:r>
      <w:proofErr w:type="spellStart"/>
      <w:r w:rsidRPr="00664822">
        <w:rPr>
          <w:color w:val="000000" w:themeColor="text1"/>
        </w:rPr>
        <w:t>Nayak</w:t>
      </w:r>
      <w:proofErr w:type="spellEnd"/>
      <w:r w:rsidRPr="00664822">
        <w:rPr>
          <w:color w:val="000000" w:themeColor="text1"/>
        </w:rPr>
        <w:t xml:space="preserve">, Abhijit Kumar </w:t>
      </w:r>
      <w:proofErr w:type="spellStart"/>
      <w:r w:rsidRPr="00664822">
        <w:rPr>
          <w:color w:val="000000" w:themeColor="text1"/>
        </w:rPr>
        <w:t>Bhoi</w:t>
      </w:r>
      <w:proofErr w:type="spellEnd"/>
      <w:r w:rsidRPr="00664822">
        <w:rPr>
          <w:color w:val="000000" w:themeColor="text1"/>
        </w:rPr>
        <w:t xml:space="preserve">, and Paolo </w:t>
      </w:r>
      <w:proofErr w:type="spellStart"/>
      <w:r w:rsidRPr="00664822">
        <w:rPr>
          <w:color w:val="000000" w:themeColor="text1"/>
        </w:rPr>
        <w:t>Barsocchi</w:t>
      </w:r>
      <w:proofErr w:type="spellEnd"/>
      <w:r w:rsidRPr="00664822">
        <w:rPr>
          <w:color w:val="000000" w:themeColor="text1"/>
        </w:rPr>
        <w:t xml:space="preserve">. Amalgamation of customer relationship management and data analytics in different business sectors—a systematic literature review. Sustainability, 13(9):5279, 2021. </w:t>
      </w:r>
    </w:p>
    <w:p w14:paraId="38492E63" w14:textId="01C09DA0" w:rsidR="003A769E" w:rsidRPr="00664822" w:rsidRDefault="003A769E" w:rsidP="00E37734">
      <w:pPr>
        <w:pStyle w:val="BodyText"/>
        <w:spacing w:after="0"/>
        <w:jc w:val="both"/>
        <w:rPr>
          <w:color w:val="000000" w:themeColor="text1"/>
        </w:rPr>
      </w:pPr>
      <w:r w:rsidRPr="00664822">
        <w:rPr>
          <w:color w:val="000000" w:themeColor="text1"/>
        </w:rPr>
        <w:t>[19]</w:t>
      </w:r>
      <w:r w:rsidRPr="00664822">
        <w:rPr>
          <w:color w:val="000000" w:themeColor="text1"/>
        </w:rPr>
        <w:tab/>
      </w:r>
      <w:proofErr w:type="spellStart"/>
      <w:r w:rsidR="006724C6" w:rsidRPr="00664822">
        <w:rPr>
          <w:color w:val="000000" w:themeColor="text1"/>
        </w:rPr>
        <w:t>Sandström</w:t>
      </w:r>
      <w:proofErr w:type="spellEnd"/>
      <w:r w:rsidR="006724C6" w:rsidRPr="00664822">
        <w:rPr>
          <w:color w:val="000000" w:themeColor="text1"/>
        </w:rPr>
        <w:t xml:space="preserve">, </w:t>
      </w:r>
      <w:proofErr w:type="spellStart"/>
      <w:r w:rsidR="006724C6" w:rsidRPr="00664822">
        <w:rPr>
          <w:color w:val="000000" w:themeColor="text1"/>
        </w:rPr>
        <w:t>Olle</w:t>
      </w:r>
      <w:proofErr w:type="spellEnd"/>
      <w:r w:rsidR="006724C6" w:rsidRPr="00664822">
        <w:rPr>
          <w:color w:val="000000" w:themeColor="text1"/>
        </w:rPr>
        <w:t>. "Predicting Consumer Purchase behavior using Automatic Machine Learning: A case study in online purchase flows." (2022).</w:t>
      </w:r>
      <w:r w:rsidRPr="00664822">
        <w:rPr>
          <w:color w:val="000000" w:themeColor="text1"/>
        </w:rPr>
        <w:t xml:space="preserve"> </w:t>
      </w:r>
    </w:p>
    <w:p w14:paraId="6A85643A" w14:textId="2AB0BA5A" w:rsidR="003A769E" w:rsidRPr="00664822" w:rsidRDefault="003A769E" w:rsidP="00E37734">
      <w:pPr>
        <w:pStyle w:val="BodyText"/>
        <w:spacing w:after="0"/>
        <w:jc w:val="both"/>
        <w:rPr>
          <w:color w:val="000000" w:themeColor="text1"/>
        </w:rPr>
      </w:pPr>
      <w:r w:rsidRPr="00664822">
        <w:rPr>
          <w:color w:val="000000" w:themeColor="text1"/>
        </w:rPr>
        <w:t xml:space="preserve">[20] </w:t>
      </w:r>
      <w:r w:rsidRPr="00664822">
        <w:rPr>
          <w:color w:val="000000" w:themeColor="text1"/>
        </w:rPr>
        <w:tab/>
      </w:r>
      <w:r w:rsidR="006724C6" w:rsidRPr="00664822">
        <w:rPr>
          <w:color w:val="000000" w:themeColor="text1"/>
        </w:rPr>
        <w:t xml:space="preserve">Sharma, Pooja, Sachin Kumar, and </w:t>
      </w:r>
      <w:proofErr w:type="spellStart"/>
      <w:r w:rsidR="006724C6" w:rsidRPr="00664822">
        <w:rPr>
          <w:color w:val="000000" w:themeColor="text1"/>
        </w:rPr>
        <w:t>Lokesh</w:t>
      </w:r>
      <w:proofErr w:type="spellEnd"/>
      <w:r w:rsidR="006724C6" w:rsidRPr="00664822">
        <w:rPr>
          <w:color w:val="000000" w:themeColor="text1"/>
        </w:rPr>
        <w:t xml:space="preserve"> Kumar. "Customer Behavior Analysis in E-Commerce using Decision Tree Machine Learning Approach." Forest Chemicals Review (2022): 1312-1320.</w:t>
      </w:r>
      <w:r w:rsidRPr="00664822">
        <w:rPr>
          <w:color w:val="000000" w:themeColor="text1"/>
        </w:rPr>
        <w:t xml:space="preserve"> </w:t>
      </w:r>
    </w:p>
    <w:p w14:paraId="1A63043A" w14:textId="5A79D47B" w:rsidR="003A769E" w:rsidRPr="00664822" w:rsidRDefault="003A769E" w:rsidP="00E37734">
      <w:pPr>
        <w:pStyle w:val="BodyText"/>
        <w:spacing w:after="0"/>
        <w:jc w:val="both"/>
        <w:rPr>
          <w:color w:val="000000" w:themeColor="text1"/>
        </w:rPr>
      </w:pPr>
      <w:r w:rsidRPr="00664822">
        <w:rPr>
          <w:color w:val="000000" w:themeColor="text1"/>
        </w:rPr>
        <w:t>[21]</w:t>
      </w:r>
      <w:r w:rsidRPr="00664822">
        <w:rPr>
          <w:color w:val="000000" w:themeColor="text1"/>
        </w:rPr>
        <w:tab/>
        <w:t xml:space="preserve"> </w:t>
      </w:r>
      <w:r w:rsidR="006724C6" w:rsidRPr="00664822">
        <w:rPr>
          <w:color w:val="000000" w:themeColor="text1"/>
        </w:rPr>
        <w:t>Han, Tae-</w:t>
      </w:r>
      <w:proofErr w:type="spellStart"/>
      <w:r w:rsidR="006724C6" w:rsidRPr="00664822">
        <w:rPr>
          <w:color w:val="000000" w:themeColor="text1"/>
        </w:rPr>
        <w:t>Im</w:t>
      </w:r>
      <w:proofErr w:type="spellEnd"/>
      <w:r w:rsidR="006724C6" w:rsidRPr="00664822">
        <w:rPr>
          <w:color w:val="000000" w:themeColor="text1"/>
        </w:rPr>
        <w:t xml:space="preserve">, and Leslie </w:t>
      </w:r>
      <w:proofErr w:type="spellStart"/>
      <w:r w:rsidR="006724C6" w:rsidRPr="00664822">
        <w:rPr>
          <w:color w:val="000000" w:themeColor="text1"/>
        </w:rPr>
        <w:t>Stoel</w:t>
      </w:r>
      <w:proofErr w:type="spellEnd"/>
      <w:r w:rsidR="006724C6" w:rsidRPr="00664822">
        <w:rPr>
          <w:color w:val="000000" w:themeColor="text1"/>
        </w:rPr>
        <w:t>. "Explaining socially responsible consumer behavior: A meta-analytic review of theory of planned behavior." Journal of International Consumer Marketing 29.2 (2017): 91-103.</w:t>
      </w:r>
      <w:r w:rsidRPr="00664822">
        <w:rPr>
          <w:color w:val="000000" w:themeColor="text1"/>
        </w:rPr>
        <w:t xml:space="preserve"> </w:t>
      </w:r>
    </w:p>
    <w:p w14:paraId="63A5E1E9" w14:textId="77777777" w:rsidR="003A769E" w:rsidRPr="00664822" w:rsidRDefault="003A769E" w:rsidP="00E37734">
      <w:pPr>
        <w:pStyle w:val="BodyText"/>
        <w:spacing w:after="0"/>
        <w:jc w:val="both"/>
        <w:rPr>
          <w:color w:val="000000" w:themeColor="text1"/>
        </w:rPr>
      </w:pPr>
      <w:r w:rsidRPr="00664822">
        <w:rPr>
          <w:color w:val="000000" w:themeColor="text1"/>
        </w:rPr>
        <w:t>[22]</w:t>
      </w:r>
      <w:r w:rsidRPr="00664822">
        <w:rPr>
          <w:color w:val="000000" w:themeColor="text1"/>
        </w:rPr>
        <w:tab/>
        <w:t xml:space="preserve"> </w:t>
      </w:r>
      <w:proofErr w:type="spellStart"/>
      <w:r w:rsidRPr="00664822">
        <w:rPr>
          <w:color w:val="000000" w:themeColor="text1"/>
        </w:rPr>
        <w:t>Mochammad</w:t>
      </w:r>
      <w:proofErr w:type="spellEnd"/>
      <w:r w:rsidRPr="00664822">
        <w:rPr>
          <w:color w:val="000000" w:themeColor="text1"/>
        </w:rPr>
        <w:t xml:space="preserve"> </w:t>
      </w:r>
      <w:proofErr w:type="spellStart"/>
      <w:r w:rsidRPr="00664822">
        <w:rPr>
          <w:color w:val="000000" w:themeColor="text1"/>
        </w:rPr>
        <w:t>Agung</w:t>
      </w:r>
      <w:proofErr w:type="spellEnd"/>
      <w:r w:rsidRPr="00664822">
        <w:rPr>
          <w:color w:val="000000" w:themeColor="text1"/>
        </w:rPr>
        <w:t xml:space="preserve"> </w:t>
      </w:r>
      <w:proofErr w:type="spellStart"/>
      <w:r w:rsidRPr="00664822">
        <w:rPr>
          <w:color w:val="000000" w:themeColor="text1"/>
        </w:rPr>
        <w:t>Syaekhoni</w:t>
      </w:r>
      <w:proofErr w:type="spellEnd"/>
      <w:r w:rsidRPr="00664822">
        <w:rPr>
          <w:color w:val="000000" w:themeColor="text1"/>
        </w:rPr>
        <w:t xml:space="preserve">, </w:t>
      </w:r>
      <w:proofErr w:type="spellStart"/>
      <w:r w:rsidRPr="00664822">
        <w:rPr>
          <w:color w:val="000000" w:themeColor="text1"/>
        </w:rPr>
        <w:t>Gugun</w:t>
      </w:r>
      <w:proofErr w:type="spellEnd"/>
      <w:r w:rsidRPr="00664822">
        <w:rPr>
          <w:color w:val="000000" w:themeColor="text1"/>
        </w:rPr>
        <w:t xml:space="preserve"> </w:t>
      </w:r>
      <w:proofErr w:type="spellStart"/>
      <w:r w:rsidRPr="00664822">
        <w:rPr>
          <w:color w:val="000000" w:themeColor="text1"/>
        </w:rPr>
        <w:t>Alfian</w:t>
      </w:r>
      <w:proofErr w:type="spellEnd"/>
      <w:r w:rsidRPr="00664822">
        <w:rPr>
          <w:color w:val="000000" w:themeColor="text1"/>
        </w:rPr>
        <w:t xml:space="preserve">, and Yong </w:t>
      </w:r>
      <w:proofErr w:type="spellStart"/>
      <w:r w:rsidRPr="00664822">
        <w:rPr>
          <w:color w:val="000000" w:themeColor="text1"/>
        </w:rPr>
        <w:t>Seop</w:t>
      </w:r>
      <w:proofErr w:type="spellEnd"/>
      <w:r w:rsidRPr="00664822">
        <w:rPr>
          <w:color w:val="000000" w:themeColor="text1"/>
        </w:rPr>
        <w:t xml:space="preserve"> Kwon. Customer purchasing behavior analysis as alternatives for supporting in-store green marketing decision-making. Sustainability, 9(11):2008, 2017. </w:t>
      </w:r>
    </w:p>
    <w:p w14:paraId="6DD8945D" w14:textId="77777777" w:rsidR="003A769E" w:rsidRPr="00664822" w:rsidRDefault="003A769E" w:rsidP="00E37734">
      <w:pPr>
        <w:pStyle w:val="BodyText"/>
        <w:spacing w:after="0"/>
        <w:jc w:val="both"/>
        <w:rPr>
          <w:color w:val="000000" w:themeColor="text1"/>
        </w:rPr>
      </w:pPr>
      <w:r w:rsidRPr="00664822">
        <w:rPr>
          <w:color w:val="000000" w:themeColor="text1"/>
        </w:rPr>
        <w:t>[23]</w:t>
      </w:r>
      <w:r w:rsidRPr="00664822">
        <w:rPr>
          <w:color w:val="000000" w:themeColor="text1"/>
        </w:rPr>
        <w:tab/>
        <w:t xml:space="preserve"> </w:t>
      </w:r>
      <w:proofErr w:type="spellStart"/>
      <w:r w:rsidRPr="00664822">
        <w:rPr>
          <w:color w:val="000000" w:themeColor="text1"/>
        </w:rPr>
        <w:t>Fei</w:t>
      </w:r>
      <w:proofErr w:type="spellEnd"/>
      <w:r w:rsidRPr="00664822">
        <w:rPr>
          <w:color w:val="000000" w:themeColor="text1"/>
        </w:rPr>
        <w:t xml:space="preserve"> Wang, </w:t>
      </w:r>
      <w:proofErr w:type="spellStart"/>
      <w:r w:rsidRPr="00664822">
        <w:rPr>
          <w:color w:val="000000" w:themeColor="text1"/>
        </w:rPr>
        <w:t>Zhiwen</w:t>
      </w:r>
      <w:proofErr w:type="spellEnd"/>
      <w:r w:rsidRPr="00664822">
        <w:rPr>
          <w:color w:val="000000" w:themeColor="text1"/>
        </w:rPr>
        <w:t xml:space="preserve"> Fan, and </w:t>
      </w:r>
      <w:proofErr w:type="spellStart"/>
      <w:r w:rsidRPr="00664822">
        <w:rPr>
          <w:color w:val="000000" w:themeColor="text1"/>
        </w:rPr>
        <w:t>Yongfeng</w:t>
      </w:r>
      <w:proofErr w:type="spellEnd"/>
      <w:r w:rsidRPr="00664822">
        <w:rPr>
          <w:color w:val="000000" w:themeColor="text1"/>
        </w:rPr>
        <w:t xml:space="preserve"> Qi. Analysis of consumer product preference and news media based on data mining technology. Frontiers in Psychology, 13(September):1007846, 2022. .</w:t>
      </w:r>
    </w:p>
    <w:p w14:paraId="28C0A321" w14:textId="77777777" w:rsidR="003A769E" w:rsidRPr="00664822" w:rsidRDefault="003A769E" w:rsidP="00E37734">
      <w:pPr>
        <w:pStyle w:val="BodyText"/>
        <w:spacing w:after="0"/>
        <w:jc w:val="both"/>
        <w:rPr>
          <w:color w:val="000000" w:themeColor="text1"/>
        </w:rPr>
      </w:pPr>
      <w:r w:rsidRPr="00664822">
        <w:rPr>
          <w:color w:val="000000" w:themeColor="text1"/>
        </w:rPr>
        <w:t xml:space="preserve">[24] </w:t>
      </w:r>
      <w:r w:rsidRPr="00664822">
        <w:rPr>
          <w:color w:val="000000" w:themeColor="text1"/>
        </w:rPr>
        <w:tab/>
      </w:r>
      <w:proofErr w:type="spellStart"/>
      <w:r w:rsidRPr="00664822">
        <w:rPr>
          <w:color w:val="000000" w:themeColor="text1"/>
        </w:rPr>
        <w:t>Hongqi</w:t>
      </w:r>
      <w:proofErr w:type="spellEnd"/>
      <w:r w:rsidRPr="00664822">
        <w:rPr>
          <w:color w:val="000000" w:themeColor="text1"/>
        </w:rPr>
        <w:t xml:space="preserve"> Yang, Yi Luo, Yun </w:t>
      </w:r>
      <w:proofErr w:type="spellStart"/>
      <w:r w:rsidRPr="00664822">
        <w:rPr>
          <w:color w:val="000000" w:themeColor="text1"/>
        </w:rPr>
        <w:t>Qiu</w:t>
      </w:r>
      <w:proofErr w:type="spellEnd"/>
      <w:r w:rsidRPr="00664822">
        <w:rPr>
          <w:color w:val="000000" w:themeColor="text1"/>
        </w:rPr>
        <w:t xml:space="preserve">, </w:t>
      </w:r>
      <w:proofErr w:type="spellStart"/>
      <w:r w:rsidRPr="00664822">
        <w:rPr>
          <w:color w:val="000000" w:themeColor="text1"/>
        </w:rPr>
        <w:t>Jiayuan</w:t>
      </w:r>
      <w:proofErr w:type="spellEnd"/>
      <w:r w:rsidRPr="00664822">
        <w:rPr>
          <w:color w:val="000000" w:themeColor="text1"/>
        </w:rPr>
        <w:t xml:space="preserve"> Zou, </w:t>
      </w:r>
      <w:proofErr w:type="spellStart"/>
      <w:r w:rsidRPr="00664822">
        <w:rPr>
          <w:color w:val="000000" w:themeColor="text1"/>
        </w:rPr>
        <w:t>Md</w:t>
      </w:r>
      <w:proofErr w:type="spellEnd"/>
      <w:r w:rsidRPr="00664822">
        <w:rPr>
          <w:color w:val="000000" w:themeColor="text1"/>
        </w:rPr>
        <w:t xml:space="preserve"> </w:t>
      </w:r>
      <w:proofErr w:type="spellStart"/>
      <w:r w:rsidRPr="00664822">
        <w:rPr>
          <w:color w:val="000000" w:themeColor="text1"/>
        </w:rPr>
        <w:t>Masukujjaman</w:t>
      </w:r>
      <w:proofErr w:type="spellEnd"/>
      <w:r w:rsidRPr="00664822">
        <w:rPr>
          <w:color w:val="000000" w:themeColor="text1"/>
        </w:rPr>
        <w:t xml:space="preserve">, and </w:t>
      </w:r>
      <w:proofErr w:type="spellStart"/>
      <w:r w:rsidRPr="00664822">
        <w:rPr>
          <w:color w:val="000000" w:themeColor="text1"/>
        </w:rPr>
        <w:t>Abubakar</w:t>
      </w:r>
      <w:proofErr w:type="spellEnd"/>
      <w:r w:rsidRPr="00664822">
        <w:rPr>
          <w:color w:val="000000" w:themeColor="text1"/>
        </w:rPr>
        <w:t xml:space="preserve"> M Ibrahim. </w:t>
      </w:r>
      <w:proofErr w:type="spellStart"/>
      <w:r w:rsidRPr="00664822">
        <w:rPr>
          <w:color w:val="000000" w:themeColor="text1"/>
        </w:rPr>
        <w:t>Modeling</w:t>
      </w:r>
      <w:proofErr w:type="spellEnd"/>
      <w:r w:rsidRPr="00664822">
        <w:rPr>
          <w:color w:val="000000" w:themeColor="text1"/>
        </w:rPr>
        <w:t xml:space="preserve"> the enablers of consumers’ e-shopping behavior: A multi-analytic approach. Sustainability, 15(8):6564, 2023. </w:t>
      </w:r>
    </w:p>
    <w:p w14:paraId="120C6F7B" w14:textId="4C63D8F7" w:rsidR="00E97DC2" w:rsidRPr="002140E0" w:rsidRDefault="003A769E" w:rsidP="00E37734">
      <w:pPr>
        <w:pStyle w:val="BodyText"/>
        <w:spacing w:after="0"/>
        <w:jc w:val="both"/>
        <w:rPr>
          <w:color w:val="000000" w:themeColor="text1"/>
        </w:rPr>
      </w:pPr>
      <w:r w:rsidRPr="00664822">
        <w:rPr>
          <w:color w:val="000000" w:themeColor="text1"/>
        </w:rPr>
        <w:t>[25]</w:t>
      </w:r>
      <w:r w:rsidRPr="00664822">
        <w:rPr>
          <w:color w:val="000000" w:themeColor="text1"/>
        </w:rPr>
        <w:tab/>
        <w:t xml:space="preserve"> Marko </w:t>
      </w:r>
      <w:proofErr w:type="spellStart"/>
      <w:r w:rsidRPr="00664822">
        <w:rPr>
          <w:color w:val="000000" w:themeColor="text1"/>
        </w:rPr>
        <w:t>Sostar</w:t>
      </w:r>
      <w:proofErr w:type="spellEnd"/>
      <w:r w:rsidRPr="00664822">
        <w:rPr>
          <w:color w:val="000000" w:themeColor="text1"/>
        </w:rPr>
        <w:t xml:space="preserve"> and Vladimir </w:t>
      </w:r>
      <w:proofErr w:type="spellStart"/>
      <w:r w:rsidRPr="00664822">
        <w:rPr>
          <w:color w:val="000000" w:themeColor="text1"/>
        </w:rPr>
        <w:t>Ristanovi</w:t>
      </w:r>
      <w:proofErr w:type="spellEnd"/>
      <w:r w:rsidRPr="00664822">
        <w:rPr>
          <w:color w:val="000000" w:themeColor="text1"/>
        </w:rPr>
        <w:t xml:space="preserve"> ˇ c. Assessment of influencing factors on consumer </w:t>
      </w:r>
      <w:proofErr w:type="spellStart"/>
      <w:r w:rsidRPr="00664822">
        <w:rPr>
          <w:color w:val="000000" w:themeColor="text1"/>
        </w:rPr>
        <w:t>behavior</w:t>
      </w:r>
      <w:proofErr w:type="spellEnd"/>
      <w:r w:rsidRPr="00664822">
        <w:rPr>
          <w:color w:val="000000" w:themeColor="text1"/>
        </w:rPr>
        <w:t xml:space="preserve"> using the </w:t>
      </w:r>
      <w:proofErr w:type="spellStart"/>
      <w:r w:rsidRPr="00664822">
        <w:rPr>
          <w:color w:val="000000" w:themeColor="text1"/>
        </w:rPr>
        <w:t>ahp</w:t>
      </w:r>
      <w:proofErr w:type="spellEnd"/>
      <w:r w:rsidRPr="00664822">
        <w:rPr>
          <w:color w:val="000000" w:themeColor="text1"/>
        </w:rPr>
        <w:t xml:space="preserve"> model. ´ Sustainability, 15(13):10341, 2023.</w:t>
      </w:r>
    </w:p>
    <w:sectPr w:rsidR="00E97DC2" w:rsidRPr="002140E0" w:rsidSect="004805B9">
      <w:headerReference w:type="even" r:id="rId21"/>
      <w:headerReference w:type="default" r:id="rId22"/>
      <w:footerReference w:type="even" r:id="rId23"/>
      <w:footerReference w:type="default" r:id="rId24"/>
      <w:headerReference w:type="first" r:id="rId25"/>
      <w:footerReference w:type="first" r:id="rId26"/>
      <w:pgSz w:w="11900" w:h="16840"/>
      <w:pgMar w:top="1440" w:right="1440" w:bottom="1440" w:left="1440" w:header="720" w:footer="720" w:gutter="0"/>
      <w:lnNumType w:countBy="1" w:restart="continuous"/>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33B1A02" w16cex:dateUtc="2024-03-19T00:53:00Z"/>
  <w16cex:commentExtensible w16cex:durableId="262A8A15" w16cex:dateUtc="2024-03-19T00:56:00Z"/>
  <w16cex:commentExtensible w16cex:durableId="653241EA" w16cex:dateUtc="2024-03-19T0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7F48D0" w16cid:durableId="233B1A02"/>
  <w16cid:commentId w16cid:paraId="68C2D762" w16cid:durableId="262A8A15"/>
  <w16cid:commentId w16cid:paraId="3202774B" w16cid:durableId="29A6DE50"/>
  <w16cid:commentId w16cid:paraId="2C842252" w16cid:durableId="653241EA"/>
  <w16cid:commentId w16cid:paraId="15631CC6" w16cid:durableId="29A6DE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10BA9B" w14:textId="77777777" w:rsidR="00371865" w:rsidRDefault="00371865" w:rsidP="003F2CC2">
      <w:r>
        <w:separator/>
      </w:r>
    </w:p>
  </w:endnote>
  <w:endnote w:type="continuationSeparator" w:id="0">
    <w:p w14:paraId="7301FADC" w14:textId="77777777" w:rsidR="00371865" w:rsidRDefault="00371865" w:rsidP="003F2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ont1261">
    <w:altName w:val="Calibri"/>
    <w:charset w:val="01"/>
    <w:family w:val="auto"/>
    <w:pitch w:val="variable"/>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4A47E" w14:textId="77777777" w:rsidR="00264F4B" w:rsidRDefault="00264F4B" w:rsidP="0067069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7CE0B0" w14:textId="77777777" w:rsidR="00264F4B" w:rsidRDefault="00264F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D817C" w14:textId="77777777" w:rsidR="00264F4B" w:rsidRDefault="00264F4B" w:rsidP="0067069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F56A4">
      <w:rPr>
        <w:rStyle w:val="PageNumber"/>
        <w:noProof/>
      </w:rPr>
      <w:t>21</w:t>
    </w:r>
    <w:r>
      <w:rPr>
        <w:rStyle w:val="PageNumber"/>
      </w:rPr>
      <w:fldChar w:fldCharType="end"/>
    </w:r>
  </w:p>
  <w:p w14:paraId="0D875B7D" w14:textId="77777777" w:rsidR="00264F4B" w:rsidRDefault="00264F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5EBFF" w14:textId="77777777" w:rsidR="00264F4B" w:rsidRDefault="00264F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28AF80" w14:textId="77777777" w:rsidR="00371865" w:rsidRDefault="00371865" w:rsidP="003F2CC2">
      <w:r>
        <w:separator/>
      </w:r>
    </w:p>
  </w:footnote>
  <w:footnote w:type="continuationSeparator" w:id="0">
    <w:p w14:paraId="326DD42E" w14:textId="77777777" w:rsidR="00371865" w:rsidRDefault="00371865" w:rsidP="003F2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42571" w14:textId="77777777" w:rsidR="00264F4B" w:rsidRDefault="00264F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6035A" w14:textId="77777777" w:rsidR="00264F4B" w:rsidRDefault="00264F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24112" w14:textId="77777777" w:rsidR="00264F4B" w:rsidRDefault="00264F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001"/>
    <w:lvl w:ilvl="0">
      <w:start w:val="1"/>
      <w:numFmt w:val="decimal"/>
      <w:lvlText w:val="%1."/>
      <w:lvlJc w:val="left"/>
      <w:pPr>
        <w:tabs>
          <w:tab w:val="num" w:pos="0"/>
        </w:tabs>
        <w:ind w:left="720" w:hanging="480"/>
      </w:pPr>
    </w:lvl>
    <w:lvl w:ilvl="1">
      <w:start w:val="1"/>
      <w:numFmt w:val="lowerLetter"/>
      <w:lvlText w:val="%2."/>
      <w:lvlJc w:val="left"/>
      <w:pPr>
        <w:tabs>
          <w:tab w:val="num" w:pos="0"/>
        </w:tabs>
        <w:ind w:left="1440" w:hanging="480"/>
      </w:pPr>
    </w:lvl>
    <w:lvl w:ilvl="2">
      <w:start w:val="1"/>
      <w:numFmt w:val="lowerRoman"/>
      <w:lvlText w:val="%3."/>
      <w:lvlJc w:val="left"/>
      <w:pPr>
        <w:tabs>
          <w:tab w:val="num" w:pos="0"/>
        </w:tabs>
        <w:ind w:left="2160" w:hanging="480"/>
      </w:pPr>
    </w:lvl>
    <w:lvl w:ilvl="3">
      <w:start w:val="1"/>
      <w:numFmt w:val="decimal"/>
      <w:lvlText w:val="%4."/>
      <w:lvlJc w:val="left"/>
      <w:pPr>
        <w:tabs>
          <w:tab w:val="num" w:pos="0"/>
        </w:tabs>
        <w:ind w:left="2880" w:hanging="480"/>
      </w:pPr>
    </w:lvl>
    <w:lvl w:ilvl="4">
      <w:start w:val="1"/>
      <w:numFmt w:val="lowerLetter"/>
      <w:lvlText w:val="%5."/>
      <w:lvlJc w:val="left"/>
      <w:pPr>
        <w:tabs>
          <w:tab w:val="num" w:pos="0"/>
        </w:tabs>
        <w:ind w:left="3600" w:hanging="480"/>
      </w:pPr>
    </w:lvl>
    <w:lvl w:ilvl="5">
      <w:start w:val="1"/>
      <w:numFmt w:val="lowerRoman"/>
      <w:lvlText w:val="%6."/>
      <w:lvlJc w:val="left"/>
      <w:pPr>
        <w:tabs>
          <w:tab w:val="num" w:pos="0"/>
        </w:tabs>
        <w:ind w:left="4320" w:hanging="480"/>
      </w:pPr>
    </w:lvl>
    <w:lvl w:ilvl="6">
      <w:start w:val="1"/>
      <w:numFmt w:val="decimal"/>
      <w:lvlText w:val="%7."/>
      <w:lvlJc w:val="left"/>
      <w:pPr>
        <w:tabs>
          <w:tab w:val="num" w:pos="0"/>
        </w:tabs>
        <w:ind w:left="5040" w:hanging="480"/>
      </w:pPr>
    </w:lvl>
    <w:lvl w:ilvl="7">
      <w:start w:val="1"/>
      <w:numFmt w:val="lowerLetter"/>
      <w:lvlText w:val="%8."/>
      <w:lvlJc w:val="left"/>
      <w:pPr>
        <w:tabs>
          <w:tab w:val="num" w:pos="0"/>
        </w:tabs>
        <w:ind w:left="5760" w:hanging="480"/>
      </w:pPr>
    </w:lvl>
    <w:lvl w:ilvl="8">
      <w:start w:val="1"/>
      <w:numFmt w:val="lowerRoman"/>
      <w:lvlText w:val="%9."/>
      <w:lvlJc w:val="left"/>
      <w:pPr>
        <w:tabs>
          <w:tab w:val="num" w:pos="0"/>
        </w:tabs>
        <w:ind w:left="6480" w:hanging="480"/>
      </w:pPr>
    </w:lvl>
  </w:abstractNum>
  <w:abstractNum w:abstractNumId="1" w15:restartNumberingAfterBreak="0">
    <w:nsid w:val="00000002"/>
    <w:multiLevelType w:val="multilevel"/>
    <w:tmpl w:val="00000002"/>
    <w:name w:val="WWNum1002"/>
    <w:lvl w:ilvl="0">
      <w:start w:val="1"/>
      <w:numFmt w:val="decimal"/>
      <w:lvlText w:val="%1."/>
      <w:lvlJc w:val="left"/>
      <w:pPr>
        <w:tabs>
          <w:tab w:val="num" w:pos="0"/>
        </w:tabs>
        <w:ind w:left="720" w:hanging="480"/>
      </w:pPr>
    </w:lvl>
    <w:lvl w:ilvl="1">
      <w:start w:val="1"/>
      <w:numFmt w:val="lowerLetter"/>
      <w:lvlText w:val="%2."/>
      <w:lvlJc w:val="left"/>
      <w:pPr>
        <w:tabs>
          <w:tab w:val="num" w:pos="0"/>
        </w:tabs>
        <w:ind w:left="1440" w:hanging="480"/>
      </w:pPr>
    </w:lvl>
    <w:lvl w:ilvl="2">
      <w:start w:val="1"/>
      <w:numFmt w:val="lowerRoman"/>
      <w:lvlText w:val="%3."/>
      <w:lvlJc w:val="left"/>
      <w:pPr>
        <w:tabs>
          <w:tab w:val="num" w:pos="0"/>
        </w:tabs>
        <w:ind w:left="2160" w:hanging="480"/>
      </w:pPr>
    </w:lvl>
    <w:lvl w:ilvl="3">
      <w:start w:val="1"/>
      <w:numFmt w:val="decimal"/>
      <w:lvlText w:val="%4."/>
      <w:lvlJc w:val="left"/>
      <w:pPr>
        <w:tabs>
          <w:tab w:val="num" w:pos="0"/>
        </w:tabs>
        <w:ind w:left="2880" w:hanging="480"/>
      </w:pPr>
    </w:lvl>
    <w:lvl w:ilvl="4">
      <w:start w:val="1"/>
      <w:numFmt w:val="lowerLetter"/>
      <w:lvlText w:val="%5."/>
      <w:lvlJc w:val="left"/>
      <w:pPr>
        <w:tabs>
          <w:tab w:val="num" w:pos="0"/>
        </w:tabs>
        <w:ind w:left="3600" w:hanging="480"/>
      </w:pPr>
    </w:lvl>
    <w:lvl w:ilvl="5">
      <w:start w:val="1"/>
      <w:numFmt w:val="lowerRoman"/>
      <w:lvlText w:val="%6."/>
      <w:lvlJc w:val="left"/>
      <w:pPr>
        <w:tabs>
          <w:tab w:val="num" w:pos="0"/>
        </w:tabs>
        <w:ind w:left="4320" w:hanging="480"/>
      </w:pPr>
    </w:lvl>
    <w:lvl w:ilvl="6">
      <w:start w:val="1"/>
      <w:numFmt w:val="decimal"/>
      <w:lvlText w:val="%7."/>
      <w:lvlJc w:val="left"/>
      <w:pPr>
        <w:tabs>
          <w:tab w:val="num" w:pos="0"/>
        </w:tabs>
        <w:ind w:left="5040" w:hanging="480"/>
      </w:pPr>
    </w:lvl>
    <w:lvl w:ilvl="7">
      <w:start w:val="1"/>
      <w:numFmt w:val="lowerLetter"/>
      <w:lvlText w:val="%8."/>
      <w:lvlJc w:val="left"/>
      <w:pPr>
        <w:tabs>
          <w:tab w:val="num" w:pos="0"/>
        </w:tabs>
        <w:ind w:left="5760" w:hanging="480"/>
      </w:pPr>
    </w:lvl>
    <w:lvl w:ilvl="8">
      <w:start w:val="1"/>
      <w:numFmt w:val="lowerRoman"/>
      <w:lvlText w:val="%9."/>
      <w:lvlJc w:val="left"/>
      <w:pPr>
        <w:tabs>
          <w:tab w:val="num" w:pos="0"/>
        </w:tabs>
        <w:ind w:left="6480" w:hanging="480"/>
      </w:pPr>
    </w:lvl>
  </w:abstractNum>
  <w:abstractNum w:abstractNumId="2" w15:restartNumberingAfterBreak="0">
    <w:nsid w:val="00000003"/>
    <w:multiLevelType w:val="multilevel"/>
    <w:tmpl w:val="00000003"/>
    <w:name w:val="WWNum1003"/>
    <w:lvl w:ilvl="0">
      <w:numFmt w:val="bullet"/>
      <w:lvlText w:val=""/>
      <w:lvlJc w:val="left"/>
      <w:pPr>
        <w:tabs>
          <w:tab w:val="num" w:pos="0"/>
        </w:tabs>
        <w:ind w:left="720" w:hanging="480"/>
      </w:pPr>
      <w:rPr>
        <w:rFonts w:ascii="Symbol" w:hAnsi="Symbol"/>
      </w:rPr>
    </w:lvl>
    <w:lvl w:ilvl="1">
      <w:numFmt w:val="bullet"/>
      <w:lvlText w:val=""/>
      <w:lvlJc w:val="left"/>
      <w:pPr>
        <w:tabs>
          <w:tab w:val="num" w:pos="0"/>
        </w:tabs>
        <w:ind w:left="1440" w:hanging="480"/>
      </w:pPr>
      <w:rPr>
        <w:rFonts w:ascii="Symbol" w:hAnsi="Symbol"/>
      </w:rPr>
    </w:lvl>
    <w:lvl w:ilvl="2">
      <w:numFmt w:val="bullet"/>
      <w:lvlText w:val=""/>
      <w:lvlJc w:val="left"/>
      <w:pPr>
        <w:tabs>
          <w:tab w:val="num" w:pos="0"/>
        </w:tabs>
        <w:ind w:left="2160" w:hanging="480"/>
      </w:pPr>
      <w:rPr>
        <w:rFonts w:ascii="Symbol" w:hAnsi="Symbol"/>
      </w:rPr>
    </w:lvl>
    <w:lvl w:ilvl="3">
      <w:numFmt w:val="bullet"/>
      <w:lvlText w:val=""/>
      <w:lvlJc w:val="left"/>
      <w:pPr>
        <w:tabs>
          <w:tab w:val="num" w:pos="0"/>
        </w:tabs>
        <w:ind w:left="2880" w:hanging="480"/>
      </w:pPr>
      <w:rPr>
        <w:rFonts w:ascii="Symbol" w:hAnsi="Symbol"/>
      </w:rPr>
    </w:lvl>
    <w:lvl w:ilvl="4">
      <w:numFmt w:val="bullet"/>
      <w:lvlText w:val=""/>
      <w:lvlJc w:val="left"/>
      <w:pPr>
        <w:tabs>
          <w:tab w:val="num" w:pos="0"/>
        </w:tabs>
        <w:ind w:left="3600" w:hanging="480"/>
      </w:pPr>
      <w:rPr>
        <w:rFonts w:ascii="Symbol" w:hAnsi="Symbol"/>
      </w:rPr>
    </w:lvl>
    <w:lvl w:ilvl="5">
      <w:numFmt w:val="bullet"/>
      <w:lvlText w:val=""/>
      <w:lvlJc w:val="left"/>
      <w:pPr>
        <w:tabs>
          <w:tab w:val="num" w:pos="0"/>
        </w:tabs>
        <w:ind w:left="4320" w:hanging="480"/>
      </w:pPr>
      <w:rPr>
        <w:rFonts w:ascii="Symbol" w:hAnsi="Symbol"/>
      </w:rPr>
    </w:lvl>
    <w:lvl w:ilvl="6">
      <w:numFmt w:val="bullet"/>
      <w:lvlText w:val=""/>
      <w:lvlJc w:val="left"/>
      <w:pPr>
        <w:tabs>
          <w:tab w:val="num" w:pos="0"/>
        </w:tabs>
        <w:ind w:left="5040" w:hanging="480"/>
      </w:pPr>
      <w:rPr>
        <w:rFonts w:ascii="Symbol" w:hAnsi="Symbol"/>
      </w:rPr>
    </w:lvl>
    <w:lvl w:ilvl="7">
      <w:numFmt w:val="bullet"/>
      <w:lvlText w:val=""/>
      <w:lvlJc w:val="left"/>
      <w:pPr>
        <w:tabs>
          <w:tab w:val="num" w:pos="0"/>
        </w:tabs>
        <w:ind w:left="5760" w:hanging="480"/>
      </w:pPr>
      <w:rPr>
        <w:rFonts w:ascii="Symbol" w:hAnsi="Symbol"/>
      </w:rPr>
    </w:lvl>
    <w:lvl w:ilvl="8">
      <w:numFmt w:val="bullet"/>
      <w:lvlText w:val=""/>
      <w:lvlJc w:val="left"/>
      <w:pPr>
        <w:tabs>
          <w:tab w:val="num" w:pos="0"/>
        </w:tabs>
        <w:ind w:left="6480" w:hanging="480"/>
      </w:pPr>
      <w:rPr>
        <w:rFonts w:ascii="Symbol" w:hAnsi="Symbol"/>
      </w:rPr>
    </w:lvl>
  </w:abstractNum>
  <w:abstractNum w:abstractNumId="3" w15:restartNumberingAfterBreak="0">
    <w:nsid w:val="00000004"/>
    <w:multiLevelType w:val="multilevel"/>
    <w:tmpl w:val="00000004"/>
    <w:name w:val="WWNum1004"/>
    <w:lvl w:ilvl="0">
      <w:numFmt w:val="bullet"/>
      <w:lvlText w:val=""/>
      <w:lvlJc w:val="left"/>
      <w:pPr>
        <w:tabs>
          <w:tab w:val="num" w:pos="0"/>
        </w:tabs>
        <w:ind w:left="720" w:hanging="480"/>
      </w:pPr>
      <w:rPr>
        <w:rFonts w:ascii="Symbol" w:hAnsi="Symbol"/>
      </w:rPr>
    </w:lvl>
    <w:lvl w:ilvl="1">
      <w:numFmt w:val="bullet"/>
      <w:lvlText w:val=""/>
      <w:lvlJc w:val="left"/>
      <w:pPr>
        <w:tabs>
          <w:tab w:val="num" w:pos="0"/>
        </w:tabs>
        <w:ind w:left="1440" w:hanging="480"/>
      </w:pPr>
      <w:rPr>
        <w:rFonts w:ascii="Symbol" w:hAnsi="Symbol"/>
      </w:rPr>
    </w:lvl>
    <w:lvl w:ilvl="2">
      <w:numFmt w:val="bullet"/>
      <w:lvlText w:val=""/>
      <w:lvlJc w:val="left"/>
      <w:pPr>
        <w:tabs>
          <w:tab w:val="num" w:pos="0"/>
        </w:tabs>
        <w:ind w:left="2160" w:hanging="480"/>
      </w:pPr>
      <w:rPr>
        <w:rFonts w:ascii="Symbol" w:hAnsi="Symbol"/>
      </w:rPr>
    </w:lvl>
    <w:lvl w:ilvl="3">
      <w:numFmt w:val="bullet"/>
      <w:lvlText w:val=""/>
      <w:lvlJc w:val="left"/>
      <w:pPr>
        <w:tabs>
          <w:tab w:val="num" w:pos="0"/>
        </w:tabs>
        <w:ind w:left="2880" w:hanging="480"/>
      </w:pPr>
      <w:rPr>
        <w:rFonts w:ascii="Symbol" w:hAnsi="Symbol"/>
      </w:rPr>
    </w:lvl>
    <w:lvl w:ilvl="4">
      <w:numFmt w:val="bullet"/>
      <w:lvlText w:val=""/>
      <w:lvlJc w:val="left"/>
      <w:pPr>
        <w:tabs>
          <w:tab w:val="num" w:pos="0"/>
        </w:tabs>
        <w:ind w:left="3600" w:hanging="480"/>
      </w:pPr>
      <w:rPr>
        <w:rFonts w:ascii="Symbol" w:hAnsi="Symbol"/>
      </w:rPr>
    </w:lvl>
    <w:lvl w:ilvl="5">
      <w:numFmt w:val="bullet"/>
      <w:lvlText w:val=""/>
      <w:lvlJc w:val="left"/>
      <w:pPr>
        <w:tabs>
          <w:tab w:val="num" w:pos="0"/>
        </w:tabs>
        <w:ind w:left="4320" w:hanging="480"/>
      </w:pPr>
      <w:rPr>
        <w:rFonts w:ascii="Symbol" w:hAnsi="Symbol"/>
      </w:rPr>
    </w:lvl>
    <w:lvl w:ilvl="6">
      <w:numFmt w:val="bullet"/>
      <w:lvlText w:val=""/>
      <w:lvlJc w:val="left"/>
      <w:pPr>
        <w:tabs>
          <w:tab w:val="num" w:pos="0"/>
        </w:tabs>
        <w:ind w:left="5040" w:hanging="480"/>
      </w:pPr>
      <w:rPr>
        <w:rFonts w:ascii="Symbol" w:hAnsi="Symbol"/>
      </w:rPr>
    </w:lvl>
    <w:lvl w:ilvl="7">
      <w:numFmt w:val="bullet"/>
      <w:lvlText w:val=""/>
      <w:lvlJc w:val="left"/>
      <w:pPr>
        <w:tabs>
          <w:tab w:val="num" w:pos="0"/>
        </w:tabs>
        <w:ind w:left="5760" w:hanging="480"/>
      </w:pPr>
      <w:rPr>
        <w:rFonts w:ascii="Symbol" w:hAnsi="Symbol"/>
      </w:rPr>
    </w:lvl>
    <w:lvl w:ilvl="8">
      <w:numFmt w:val="bullet"/>
      <w:lvlText w:val=""/>
      <w:lvlJc w:val="left"/>
      <w:pPr>
        <w:tabs>
          <w:tab w:val="num" w:pos="0"/>
        </w:tabs>
        <w:ind w:left="6480" w:hanging="480"/>
      </w:pPr>
      <w:rPr>
        <w:rFonts w:ascii="Symbol" w:hAnsi="Symbol"/>
      </w:rPr>
    </w:lvl>
  </w:abstractNum>
  <w:abstractNum w:abstractNumId="4" w15:restartNumberingAfterBreak="0">
    <w:nsid w:val="00000005"/>
    <w:multiLevelType w:val="multilevel"/>
    <w:tmpl w:val="00000005"/>
    <w:name w:val="WWNum1005"/>
    <w:lvl w:ilvl="0">
      <w:numFmt w:val="bullet"/>
      <w:lvlText w:val=""/>
      <w:lvlJc w:val="left"/>
      <w:pPr>
        <w:tabs>
          <w:tab w:val="num" w:pos="0"/>
        </w:tabs>
        <w:ind w:left="720" w:hanging="480"/>
      </w:pPr>
      <w:rPr>
        <w:rFonts w:ascii="Symbol" w:hAnsi="Symbol"/>
      </w:rPr>
    </w:lvl>
    <w:lvl w:ilvl="1">
      <w:numFmt w:val="bullet"/>
      <w:lvlText w:val=""/>
      <w:lvlJc w:val="left"/>
      <w:pPr>
        <w:tabs>
          <w:tab w:val="num" w:pos="0"/>
        </w:tabs>
        <w:ind w:left="1440" w:hanging="480"/>
      </w:pPr>
      <w:rPr>
        <w:rFonts w:ascii="Symbol" w:hAnsi="Symbol"/>
      </w:rPr>
    </w:lvl>
    <w:lvl w:ilvl="2">
      <w:numFmt w:val="bullet"/>
      <w:lvlText w:val=""/>
      <w:lvlJc w:val="left"/>
      <w:pPr>
        <w:tabs>
          <w:tab w:val="num" w:pos="0"/>
        </w:tabs>
        <w:ind w:left="2160" w:hanging="480"/>
      </w:pPr>
      <w:rPr>
        <w:rFonts w:ascii="Symbol" w:hAnsi="Symbol"/>
      </w:rPr>
    </w:lvl>
    <w:lvl w:ilvl="3">
      <w:numFmt w:val="bullet"/>
      <w:lvlText w:val=""/>
      <w:lvlJc w:val="left"/>
      <w:pPr>
        <w:tabs>
          <w:tab w:val="num" w:pos="0"/>
        </w:tabs>
        <w:ind w:left="2880" w:hanging="480"/>
      </w:pPr>
      <w:rPr>
        <w:rFonts w:ascii="Symbol" w:hAnsi="Symbol"/>
      </w:rPr>
    </w:lvl>
    <w:lvl w:ilvl="4">
      <w:numFmt w:val="bullet"/>
      <w:lvlText w:val=""/>
      <w:lvlJc w:val="left"/>
      <w:pPr>
        <w:tabs>
          <w:tab w:val="num" w:pos="0"/>
        </w:tabs>
        <w:ind w:left="3600" w:hanging="480"/>
      </w:pPr>
      <w:rPr>
        <w:rFonts w:ascii="Symbol" w:hAnsi="Symbol"/>
      </w:rPr>
    </w:lvl>
    <w:lvl w:ilvl="5">
      <w:numFmt w:val="bullet"/>
      <w:lvlText w:val=""/>
      <w:lvlJc w:val="left"/>
      <w:pPr>
        <w:tabs>
          <w:tab w:val="num" w:pos="0"/>
        </w:tabs>
        <w:ind w:left="4320" w:hanging="480"/>
      </w:pPr>
      <w:rPr>
        <w:rFonts w:ascii="Symbol" w:hAnsi="Symbol"/>
      </w:rPr>
    </w:lvl>
    <w:lvl w:ilvl="6">
      <w:numFmt w:val="bullet"/>
      <w:lvlText w:val=""/>
      <w:lvlJc w:val="left"/>
      <w:pPr>
        <w:tabs>
          <w:tab w:val="num" w:pos="0"/>
        </w:tabs>
        <w:ind w:left="5040" w:hanging="480"/>
      </w:pPr>
      <w:rPr>
        <w:rFonts w:ascii="Symbol" w:hAnsi="Symbol"/>
      </w:rPr>
    </w:lvl>
    <w:lvl w:ilvl="7">
      <w:numFmt w:val="bullet"/>
      <w:lvlText w:val=""/>
      <w:lvlJc w:val="left"/>
      <w:pPr>
        <w:tabs>
          <w:tab w:val="num" w:pos="0"/>
        </w:tabs>
        <w:ind w:left="5760" w:hanging="480"/>
      </w:pPr>
      <w:rPr>
        <w:rFonts w:ascii="Symbol" w:hAnsi="Symbol"/>
      </w:rPr>
    </w:lvl>
    <w:lvl w:ilvl="8">
      <w:numFmt w:val="bullet"/>
      <w:lvlText w:val=""/>
      <w:lvlJc w:val="left"/>
      <w:pPr>
        <w:tabs>
          <w:tab w:val="num" w:pos="0"/>
        </w:tabs>
        <w:ind w:left="6480" w:hanging="480"/>
      </w:pPr>
      <w:rPr>
        <w:rFonts w:ascii="Symbol" w:hAnsi="Symbol"/>
      </w:rPr>
    </w:lvl>
  </w:abstractNum>
  <w:abstractNum w:abstractNumId="5" w15:restartNumberingAfterBreak="0">
    <w:nsid w:val="00000006"/>
    <w:multiLevelType w:val="multilevel"/>
    <w:tmpl w:val="00000006"/>
    <w:name w:val="WWNum1006"/>
    <w:lvl w:ilvl="0">
      <w:numFmt w:val="bullet"/>
      <w:lvlText w:val=""/>
      <w:lvlJc w:val="left"/>
      <w:pPr>
        <w:tabs>
          <w:tab w:val="num" w:pos="0"/>
        </w:tabs>
        <w:ind w:left="720" w:hanging="480"/>
      </w:pPr>
      <w:rPr>
        <w:rFonts w:ascii="Symbol" w:hAnsi="Symbol"/>
      </w:rPr>
    </w:lvl>
    <w:lvl w:ilvl="1">
      <w:numFmt w:val="bullet"/>
      <w:lvlText w:val=""/>
      <w:lvlJc w:val="left"/>
      <w:pPr>
        <w:tabs>
          <w:tab w:val="num" w:pos="0"/>
        </w:tabs>
        <w:ind w:left="1440" w:hanging="480"/>
      </w:pPr>
      <w:rPr>
        <w:rFonts w:ascii="Symbol" w:hAnsi="Symbol"/>
      </w:rPr>
    </w:lvl>
    <w:lvl w:ilvl="2">
      <w:numFmt w:val="bullet"/>
      <w:lvlText w:val=""/>
      <w:lvlJc w:val="left"/>
      <w:pPr>
        <w:tabs>
          <w:tab w:val="num" w:pos="0"/>
        </w:tabs>
        <w:ind w:left="2160" w:hanging="480"/>
      </w:pPr>
      <w:rPr>
        <w:rFonts w:ascii="Symbol" w:hAnsi="Symbol"/>
      </w:rPr>
    </w:lvl>
    <w:lvl w:ilvl="3">
      <w:numFmt w:val="bullet"/>
      <w:lvlText w:val=""/>
      <w:lvlJc w:val="left"/>
      <w:pPr>
        <w:tabs>
          <w:tab w:val="num" w:pos="0"/>
        </w:tabs>
        <w:ind w:left="2880" w:hanging="480"/>
      </w:pPr>
      <w:rPr>
        <w:rFonts w:ascii="Symbol" w:hAnsi="Symbol"/>
      </w:rPr>
    </w:lvl>
    <w:lvl w:ilvl="4">
      <w:numFmt w:val="bullet"/>
      <w:lvlText w:val=""/>
      <w:lvlJc w:val="left"/>
      <w:pPr>
        <w:tabs>
          <w:tab w:val="num" w:pos="0"/>
        </w:tabs>
        <w:ind w:left="3600" w:hanging="480"/>
      </w:pPr>
      <w:rPr>
        <w:rFonts w:ascii="Symbol" w:hAnsi="Symbol"/>
      </w:rPr>
    </w:lvl>
    <w:lvl w:ilvl="5">
      <w:numFmt w:val="bullet"/>
      <w:lvlText w:val=""/>
      <w:lvlJc w:val="left"/>
      <w:pPr>
        <w:tabs>
          <w:tab w:val="num" w:pos="0"/>
        </w:tabs>
        <w:ind w:left="4320" w:hanging="480"/>
      </w:pPr>
      <w:rPr>
        <w:rFonts w:ascii="Symbol" w:hAnsi="Symbol"/>
      </w:rPr>
    </w:lvl>
    <w:lvl w:ilvl="6">
      <w:numFmt w:val="bullet"/>
      <w:lvlText w:val=""/>
      <w:lvlJc w:val="left"/>
      <w:pPr>
        <w:tabs>
          <w:tab w:val="num" w:pos="0"/>
        </w:tabs>
        <w:ind w:left="5040" w:hanging="480"/>
      </w:pPr>
      <w:rPr>
        <w:rFonts w:ascii="Symbol" w:hAnsi="Symbol"/>
      </w:rPr>
    </w:lvl>
    <w:lvl w:ilvl="7">
      <w:numFmt w:val="bullet"/>
      <w:lvlText w:val=""/>
      <w:lvlJc w:val="left"/>
      <w:pPr>
        <w:tabs>
          <w:tab w:val="num" w:pos="0"/>
        </w:tabs>
        <w:ind w:left="5760" w:hanging="480"/>
      </w:pPr>
      <w:rPr>
        <w:rFonts w:ascii="Symbol" w:hAnsi="Symbol"/>
      </w:rPr>
    </w:lvl>
    <w:lvl w:ilvl="8">
      <w:numFmt w:val="bullet"/>
      <w:lvlText w:val=""/>
      <w:lvlJc w:val="left"/>
      <w:pPr>
        <w:tabs>
          <w:tab w:val="num" w:pos="0"/>
        </w:tabs>
        <w:ind w:left="6480" w:hanging="480"/>
      </w:pPr>
      <w:rPr>
        <w:rFonts w:ascii="Symbol" w:hAnsi="Symbol"/>
      </w:rPr>
    </w:lvl>
  </w:abstractNum>
  <w:abstractNum w:abstractNumId="6" w15:restartNumberingAfterBreak="0">
    <w:nsid w:val="00000007"/>
    <w:multiLevelType w:val="multilevel"/>
    <w:tmpl w:val="00000007"/>
    <w:name w:val="WWNum1007"/>
    <w:lvl w:ilvl="0">
      <w:numFmt w:val="bullet"/>
      <w:lvlText w:val=""/>
      <w:lvlJc w:val="left"/>
      <w:pPr>
        <w:tabs>
          <w:tab w:val="num" w:pos="0"/>
        </w:tabs>
        <w:ind w:left="720" w:hanging="480"/>
      </w:pPr>
      <w:rPr>
        <w:rFonts w:ascii="Symbol" w:hAnsi="Symbol"/>
      </w:rPr>
    </w:lvl>
    <w:lvl w:ilvl="1">
      <w:numFmt w:val="bullet"/>
      <w:lvlText w:val=""/>
      <w:lvlJc w:val="left"/>
      <w:pPr>
        <w:tabs>
          <w:tab w:val="num" w:pos="0"/>
        </w:tabs>
        <w:ind w:left="1440" w:hanging="480"/>
      </w:pPr>
      <w:rPr>
        <w:rFonts w:ascii="Symbol" w:hAnsi="Symbol"/>
      </w:rPr>
    </w:lvl>
    <w:lvl w:ilvl="2">
      <w:numFmt w:val="bullet"/>
      <w:lvlText w:val=""/>
      <w:lvlJc w:val="left"/>
      <w:pPr>
        <w:tabs>
          <w:tab w:val="num" w:pos="0"/>
        </w:tabs>
        <w:ind w:left="2160" w:hanging="480"/>
      </w:pPr>
      <w:rPr>
        <w:rFonts w:ascii="Symbol" w:hAnsi="Symbol"/>
      </w:rPr>
    </w:lvl>
    <w:lvl w:ilvl="3">
      <w:numFmt w:val="bullet"/>
      <w:lvlText w:val=""/>
      <w:lvlJc w:val="left"/>
      <w:pPr>
        <w:tabs>
          <w:tab w:val="num" w:pos="0"/>
        </w:tabs>
        <w:ind w:left="2880" w:hanging="480"/>
      </w:pPr>
      <w:rPr>
        <w:rFonts w:ascii="Symbol" w:hAnsi="Symbol"/>
      </w:rPr>
    </w:lvl>
    <w:lvl w:ilvl="4">
      <w:numFmt w:val="bullet"/>
      <w:lvlText w:val=""/>
      <w:lvlJc w:val="left"/>
      <w:pPr>
        <w:tabs>
          <w:tab w:val="num" w:pos="0"/>
        </w:tabs>
        <w:ind w:left="3600" w:hanging="480"/>
      </w:pPr>
      <w:rPr>
        <w:rFonts w:ascii="Symbol" w:hAnsi="Symbol"/>
      </w:rPr>
    </w:lvl>
    <w:lvl w:ilvl="5">
      <w:numFmt w:val="bullet"/>
      <w:lvlText w:val=""/>
      <w:lvlJc w:val="left"/>
      <w:pPr>
        <w:tabs>
          <w:tab w:val="num" w:pos="0"/>
        </w:tabs>
        <w:ind w:left="4320" w:hanging="480"/>
      </w:pPr>
      <w:rPr>
        <w:rFonts w:ascii="Symbol" w:hAnsi="Symbol"/>
      </w:rPr>
    </w:lvl>
    <w:lvl w:ilvl="6">
      <w:numFmt w:val="bullet"/>
      <w:lvlText w:val=""/>
      <w:lvlJc w:val="left"/>
      <w:pPr>
        <w:tabs>
          <w:tab w:val="num" w:pos="0"/>
        </w:tabs>
        <w:ind w:left="5040" w:hanging="480"/>
      </w:pPr>
      <w:rPr>
        <w:rFonts w:ascii="Symbol" w:hAnsi="Symbol"/>
      </w:rPr>
    </w:lvl>
    <w:lvl w:ilvl="7">
      <w:numFmt w:val="bullet"/>
      <w:lvlText w:val=""/>
      <w:lvlJc w:val="left"/>
      <w:pPr>
        <w:tabs>
          <w:tab w:val="num" w:pos="0"/>
        </w:tabs>
        <w:ind w:left="5760" w:hanging="480"/>
      </w:pPr>
      <w:rPr>
        <w:rFonts w:ascii="Symbol" w:hAnsi="Symbol"/>
      </w:rPr>
    </w:lvl>
    <w:lvl w:ilvl="8">
      <w:numFmt w:val="bullet"/>
      <w:lvlText w:val=""/>
      <w:lvlJc w:val="left"/>
      <w:pPr>
        <w:tabs>
          <w:tab w:val="num" w:pos="0"/>
        </w:tabs>
        <w:ind w:left="6480" w:hanging="480"/>
      </w:pPr>
      <w:rPr>
        <w:rFonts w:ascii="Symbol" w:hAnsi="Symbol"/>
      </w:rPr>
    </w:lvl>
  </w:abstractNum>
  <w:abstractNum w:abstractNumId="7" w15:restartNumberingAfterBreak="0">
    <w:nsid w:val="00000008"/>
    <w:multiLevelType w:val="multilevel"/>
    <w:tmpl w:val="00000008"/>
    <w:name w:val="WWNum1008"/>
    <w:lvl w:ilvl="0">
      <w:numFmt w:val="bullet"/>
      <w:lvlText w:val=""/>
      <w:lvlJc w:val="left"/>
      <w:pPr>
        <w:tabs>
          <w:tab w:val="num" w:pos="0"/>
        </w:tabs>
        <w:ind w:left="720" w:hanging="480"/>
      </w:pPr>
      <w:rPr>
        <w:rFonts w:ascii="Symbol" w:hAnsi="Symbol"/>
      </w:rPr>
    </w:lvl>
    <w:lvl w:ilvl="1">
      <w:numFmt w:val="bullet"/>
      <w:lvlText w:val=""/>
      <w:lvlJc w:val="left"/>
      <w:pPr>
        <w:tabs>
          <w:tab w:val="num" w:pos="0"/>
        </w:tabs>
        <w:ind w:left="1440" w:hanging="480"/>
      </w:pPr>
      <w:rPr>
        <w:rFonts w:ascii="Symbol" w:hAnsi="Symbol"/>
      </w:rPr>
    </w:lvl>
    <w:lvl w:ilvl="2">
      <w:numFmt w:val="bullet"/>
      <w:lvlText w:val=""/>
      <w:lvlJc w:val="left"/>
      <w:pPr>
        <w:tabs>
          <w:tab w:val="num" w:pos="0"/>
        </w:tabs>
        <w:ind w:left="2160" w:hanging="480"/>
      </w:pPr>
      <w:rPr>
        <w:rFonts w:ascii="Symbol" w:hAnsi="Symbol"/>
      </w:rPr>
    </w:lvl>
    <w:lvl w:ilvl="3">
      <w:numFmt w:val="bullet"/>
      <w:lvlText w:val=""/>
      <w:lvlJc w:val="left"/>
      <w:pPr>
        <w:tabs>
          <w:tab w:val="num" w:pos="0"/>
        </w:tabs>
        <w:ind w:left="2880" w:hanging="480"/>
      </w:pPr>
      <w:rPr>
        <w:rFonts w:ascii="Symbol" w:hAnsi="Symbol"/>
      </w:rPr>
    </w:lvl>
    <w:lvl w:ilvl="4">
      <w:numFmt w:val="bullet"/>
      <w:lvlText w:val=""/>
      <w:lvlJc w:val="left"/>
      <w:pPr>
        <w:tabs>
          <w:tab w:val="num" w:pos="0"/>
        </w:tabs>
        <w:ind w:left="3600" w:hanging="480"/>
      </w:pPr>
      <w:rPr>
        <w:rFonts w:ascii="Symbol" w:hAnsi="Symbol"/>
      </w:rPr>
    </w:lvl>
    <w:lvl w:ilvl="5">
      <w:numFmt w:val="bullet"/>
      <w:lvlText w:val=""/>
      <w:lvlJc w:val="left"/>
      <w:pPr>
        <w:tabs>
          <w:tab w:val="num" w:pos="0"/>
        </w:tabs>
        <w:ind w:left="4320" w:hanging="480"/>
      </w:pPr>
      <w:rPr>
        <w:rFonts w:ascii="Symbol" w:hAnsi="Symbol"/>
      </w:rPr>
    </w:lvl>
    <w:lvl w:ilvl="6">
      <w:numFmt w:val="bullet"/>
      <w:lvlText w:val=""/>
      <w:lvlJc w:val="left"/>
      <w:pPr>
        <w:tabs>
          <w:tab w:val="num" w:pos="0"/>
        </w:tabs>
        <w:ind w:left="5040" w:hanging="480"/>
      </w:pPr>
      <w:rPr>
        <w:rFonts w:ascii="Symbol" w:hAnsi="Symbol"/>
      </w:rPr>
    </w:lvl>
    <w:lvl w:ilvl="7">
      <w:numFmt w:val="bullet"/>
      <w:lvlText w:val=""/>
      <w:lvlJc w:val="left"/>
      <w:pPr>
        <w:tabs>
          <w:tab w:val="num" w:pos="0"/>
        </w:tabs>
        <w:ind w:left="5760" w:hanging="480"/>
      </w:pPr>
      <w:rPr>
        <w:rFonts w:ascii="Symbol" w:hAnsi="Symbol"/>
      </w:rPr>
    </w:lvl>
    <w:lvl w:ilvl="8">
      <w:numFmt w:val="bullet"/>
      <w:lvlText w:val=""/>
      <w:lvlJc w:val="left"/>
      <w:pPr>
        <w:tabs>
          <w:tab w:val="num" w:pos="0"/>
        </w:tabs>
        <w:ind w:left="6480" w:hanging="480"/>
      </w:pPr>
      <w:rPr>
        <w:rFonts w:ascii="Symbol" w:hAnsi="Symbol"/>
      </w:rPr>
    </w:lvl>
  </w:abstractNum>
  <w:abstractNum w:abstractNumId="8" w15:restartNumberingAfterBreak="0">
    <w:nsid w:val="00000009"/>
    <w:multiLevelType w:val="multilevel"/>
    <w:tmpl w:val="00000009"/>
    <w:name w:val="WWNum1009"/>
    <w:lvl w:ilvl="0">
      <w:numFmt w:val="bullet"/>
      <w:lvlText w:val=""/>
      <w:lvlJc w:val="left"/>
      <w:pPr>
        <w:tabs>
          <w:tab w:val="num" w:pos="0"/>
        </w:tabs>
        <w:ind w:left="720" w:hanging="480"/>
      </w:pPr>
      <w:rPr>
        <w:rFonts w:ascii="Symbol" w:hAnsi="Symbol"/>
      </w:rPr>
    </w:lvl>
    <w:lvl w:ilvl="1">
      <w:numFmt w:val="bullet"/>
      <w:lvlText w:val=""/>
      <w:lvlJc w:val="left"/>
      <w:pPr>
        <w:tabs>
          <w:tab w:val="num" w:pos="0"/>
        </w:tabs>
        <w:ind w:left="1440" w:hanging="480"/>
      </w:pPr>
      <w:rPr>
        <w:rFonts w:ascii="Symbol" w:hAnsi="Symbol"/>
      </w:rPr>
    </w:lvl>
    <w:lvl w:ilvl="2">
      <w:numFmt w:val="bullet"/>
      <w:lvlText w:val=""/>
      <w:lvlJc w:val="left"/>
      <w:pPr>
        <w:tabs>
          <w:tab w:val="num" w:pos="0"/>
        </w:tabs>
        <w:ind w:left="2160" w:hanging="480"/>
      </w:pPr>
      <w:rPr>
        <w:rFonts w:ascii="Symbol" w:hAnsi="Symbol"/>
      </w:rPr>
    </w:lvl>
    <w:lvl w:ilvl="3">
      <w:numFmt w:val="bullet"/>
      <w:lvlText w:val=""/>
      <w:lvlJc w:val="left"/>
      <w:pPr>
        <w:tabs>
          <w:tab w:val="num" w:pos="0"/>
        </w:tabs>
        <w:ind w:left="2880" w:hanging="480"/>
      </w:pPr>
      <w:rPr>
        <w:rFonts w:ascii="Symbol" w:hAnsi="Symbol"/>
      </w:rPr>
    </w:lvl>
    <w:lvl w:ilvl="4">
      <w:numFmt w:val="bullet"/>
      <w:lvlText w:val=""/>
      <w:lvlJc w:val="left"/>
      <w:pPr>
        <w:tabs>
          <w:tab w:val="num" w:pos="0"/>
        </w:tabs>
        <w:ind w:left="3600" w:hanging="480"/>
      </w:pPr>
      <w:rPr>
        <w:rFonts w:ascii="Symbol" w:hAnsi="Symbol"/>
      </w:rPr>
    </w:lvl>
    <w:lvl w:ilvl="5">
      <w:numFmt w:val="bullet"/>
      <w:lvlText w:val=""/>
      <w:lvlJc w:val="left"/>
      <w:pPr>
        <w:tabs>
          <w:tab w:val="num" w:pos="0"/>
        </w:tabs>
        <w:ind w:left="4320" w:hanging="480"/>
      </w:pPr>
      <w:rPr>
        <w:rFonts w:ascii="Symbol" w:hAnsi="Symbol"/>
      </w:rPr>
    </w:lvl>
    <w:lvl w:ilvl="6">
      <w:numFmt w:val="bullet"/>
      <w:lvlText w:val=""/>
      <w:lvlJc w:val="left"/>
      <w:pPr>
        <w:tabs>
          <w:tab w:val="num" w:pos="0"/>
        </w:tabs>
        <w:ind w:left="5040" w:hanging="480"/>
      </w:pPr>
      <w:rPr>
        <w:rFonts w:ascii="Symbol" w:hAnsi="Symbol"/>
      </w:rPr>
    </w:lvl>
    <w:lvl w:ilvl="7">
      <w:numFmt w:val="bullet"/>
      <w:lvlText w:val=""/>
      <w:lvlJc w:val="left"/>
      <w:pPr>
        <w:tabs>
          <w:tab w:val="num" w:pos="0"/>
        </w:tabs>
        <w:ind w:left="5760" w:hanging="480"/>
      </w:pPr>
      <w:rPr>
        <w:rFonts w:ascii="Symbol" w:hAnsi="Symbol"/>
      </w:rPr>
    </w:lvl>
    <w:lvl w:ilvl="8">
      <w:numFmt w:val="bullet"/>
      <w:lvlText w:val=""/>
      <w:lvlJc w:val="left"/>
      <w:pPr>
        <w:tabs>
          <w:tab w:val="num" w:pos="0"/>
        </w:tabs>
        <w:ind w:left="6480" w:hanging="480"/>
      </w:pPr>
      <w:rPr>
        <w:rFonts w:ascii="Symbol" w:hAnsi="Symbol"/>
      </w:rPr>
    </w:lvl>
  </w:abstractNum>
  <w:abstractNum w:abstractNumId="9" w15:restartNumberingAfterBreak="0">
    <w:nsid w:val="0000000B"/>
    <w:multiLevelType w:val="multilevel"/>
    <w:tmpl w:val="0000000B"/>
    <w:lvl w:ilvl="0">
      <w:start w:val="1"/>
      <w:numFmt w:val="decimal"/>
      <w:lvlText w:val="%1."/>
      <w:lvlJc w:val="left"/>
      <w:pPr>
        <w:tabs>
          <w:tab w:val="num" w:pos="0"/>
        </w:tabs>
        <w:ind w:left="720" w:hanging="480"/>
      </w:pPr>
    </w:lvl>
    <w:lvl w:ilvl="1">
      <w:start w:val="1"/>
      <w:numFmt w:val="lowerLetter"/>
      <w:lvlText w:val="%2."/>
      <w:lvlJc w:val="left"/>
      <w:pPr>
        <w:tabs>
          <w:tab w:val="num" w:pos="0"/>
        </w:tabs>
        <w:ind w:left="1440" w:hanging="480"/>
      </w:pPr>
    </w:lvl>
    <w:lvl w:ilvl="2">
      <w:start w:val="1"/>
      <w:numFmt w:val="lowerRoman"/>
      <w:lvlText w:val="%3."/>
      <w:lvlJc w:val="left"/>
      <w:pPr>
        <w:tabs>
          <w:tab w:val="num" w:pos="0"/>
        </w:tabs>
        <w:ind w:left="2160" w:hanging="480"/>
      </w:pPr>
    </w:lvl>
    <w:lvl w:ilvl="3">
      <w:start w:val="1"/>
      <w:numFmt w:val="decimal"/>
      <w:lvlText w:val="%4."/>
      <w:lvlJc w:val="left"/>
      <w:pPr>
        <w:tabs>
          <w:tab w:val="num" w:pos="0"/>
        </w:tabs>
        <w:ind w:left="2880" w:hanging="480"/>
      </w:pPr>
    </w:lvl>
    <w:lvl w:ilvl="4">
      <w:start w:val="1"/>
      <w:numFmt w:val="lowerLetter"/>
      <w:lvlText w:val="%5."/>
      <w:lvlJc w:val="left"/>
      <w:pPr>
        <w:tabs>
          <w:tab w:val="num" w:pos="0"/>
        </w:tabs>
        <w:ind w:left="3600" w:hanging="480"/>
      </w:pPr>
    </w:lvl>
    <w:lvl w:ilvl="5">
      <w:start w:val="1"/>
      <w:numFmt w:val="lowerRoman"/>
      <w:lvlText w:val="%6."/>
      <w:lvlJc w:val="left"/>
      <w:pPr>
        <w:tabs>
          <w:tab w:val="num" w:pos="0"/>
        </w:tabs>
        <w:ind w:left="4320" w:hanging="480"/>
      </w:pPr>
    </w:lvl>
    <w:lvl w:ilvl="6">
      <w:start w:val="1"/>
      <w:numFmt w:val="decimal"/>
      <w:lvlText w:val="%7."/>
      <w:lvlJc w:val="left"/>
      <w:pPr>
        <w:tabs>
          <w:tab w:val="num" w:pos="0"/>
        </w:tabs>
        <w:ind w:left="5040" w:hanging="480"/>
      </w:pPr>
    </w:lvl>
    <w:lvl w:ilvl="7">
      <w:start w:val="1"/>
      <w:numFmt w:val="lowerLetter"/>
      <w:lvlText w:val="%8."/>
      <w:lvlJc w:val="left"/>
      <w:pPr>
        <w:tabs>
          <w:tab w:val="num" w:pos="0"/>
        </w:tabs>
        <w:ind w:left="5760" w:hanging="480"/>
      </w:pPr>
    </w:lvl>
    <w:lvl w:ilvl="8">
      <w:start w:val="1"/>
      <w:numFmt w:val="lowerRoman"/>
      <w:lvlText w:val="%9."/>
      <w:lvlJc w:val="left"/>
      <w:pPr>
        <w:tabs>
          <w:tab w:val="num" w:pos="0"/>
        </w:tabs>
        <w:ind w:left="6480" w:hanging="480"/>
      </w:pPr>
    </w:lvl>
  </w:abstractNum>
  <w:abstractNum w:abstractNumId="10" w15:restartNumberingAfterBreak="0">
    <w:nsid w:val="0000000C"/>
    <w:multiLevelType w:val="multilevel"/>
    <w:tmpl w:val="0000000C"/>
    <w:lvl w:ilvl="0">
      <w:start w:val="1"/>
      <w:numFmt w:val="decimal"/>
      <w:lvlText w:val="%1."/>
      <w:lvlJc w:val="left"/>
      <w:pPr>
        <w:tabs>
          <w:tab w:val="num" w:pos="0"/>
        </w:tabs>
        <w:ind w:left="720" w:hanging="480"/>
      </w:pPr>
    </w:lvl>
    <w:lvl w:ilvl="1">
      <w:start w:val="1"/>
      <w:numFmt w:val="lowerLetter"/>
      <w:lvlText w:val="%2."/>
      <w:lvlJc w:val="left"/>
      <w:pPr>
        <w:tabs>
          <w:tab w:val="num" w:pos="0"/>
        </w:tabs>
        <w:ind w:left="1440" w:hanging="480"/>
      </w:pPr>
    </w:lvl>
    <w:lvl w:ilvl="2">
      <w:start w:val="1"/>
      <w:numFmt w:val="lowerRoman"/>
      <w:lvlText w:val="%3."/>
      <w:lvlJc w:val="left"/>
      <w:pPr>
        <w:tabs>
          <w:tab w:val="num" w:pos="0"/>
        </w:tabs>
        <w:ind w:left="2160" w:hanging="480"/>
      </w:pPr>
    </w:lvl>
    <w:lvl w:ilvl="3">
      <w:start w:val="1"/>
      <w:numFmt w:val="decimal"/>
      <w:lvlText w:val="%4."/>
      <w:lvlJc w:val="left"/>
      <w:pPr>
        <w:tabs>
          <w:tab w:val="num" w:pos="0"/>
        </w:tabs>
        <w:ind w:left="2880" w:hanging="480"/>
      </w:pPr>
    </w:lvl>
    <w:lvl w:ilvl="4">
      <w:start w:val="1"/>
      <w:numFmt w:val="lowerLetter"/>
      <w:lvlText w:val="%5."/>
      <w:lvlJc w:val="left"/>
      <w:pPr>
        <w:tabs>
          <w:tab w:val="num" w:pos="0"/>
        </w:tabs>
        <w:ind w:left="3600" w:hanging="480"/>
      </w:pPr>
    </w:lvl>
    <w:lvl w:ilvl="5">
      <w:start w:val="1"/>
      <w:numFmt w:val="lowerRoman"/>
      <w:lvlText w:val="%6."/>
      <w:lvlJc w:val="left"/>
      <w:pPr>
        <w:tabs>
          <w:tab w:val="num" w:pos="0"/>
        </w:tabs>
        <w:ind w:left="4320" w:hanging="480"/>
      </w:pPr>
    </w:lvl>
    <w:lvl w:ilvl="6">
      <w:start w:val="1"/>
      <w:numFmt w:val="decimal"/>
      <w:lvlText w:val="%7."/>
      <w:lvlJc w:val="left"/>
      <w:pPr>
        <w:tabs>
          <w:tab w:val="num" w:pos="0"/>
        </w:tabs>
        <w:ind w:left="5040" w:hanging="480"/>
      </w:pPr>
    </w:lvl>
    <w:lvl w:ilvl="7">
      <w:start w:val="1"/>
      <w:numFmt w:val="lowerLetter"/>
      <w:lvlText w:val="%8."/>
      <w:lvlJc w:val="left"/>
      <w:pPr>
        <w:tabs>
          <w:tab w:val="num" w:pos="0"/>
        </w:tabs>
        <w:ind w:left="5760" w:hanging="480"/>
      </w:pPr>
    </w:lvl>
    <w:lvl w:ilvl="8">
      <w:start w:val="1"/>
      <w:numFmt w:val="lowerRoman"/>
      <w:lvlText w:val="%9."/>
      <w:lvlJc w:val="left"/>
      <w:pPr>
        <w:tabs>
          <w:tab w:val="num" w:pos="0"/>
        </w:tabs>
        <w:ind w:left="6480" w:hanging="480"/>
      </w:pPr>
    </w:lvl>
  </w:abstractNum>
  <w:abstractNum w:abstractNumId="11" w15:restartNumberingAfterBreak="0">
    <w:nsid w:val="142342ED"/>
    <w:multiLevelType w:val="hybridMultilevel"/>
    <w:tmpl w:val="664E261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E36DEB"/>
    <w:multiLevelType w:val="hybridMultilevel"/>
    <w:tmpl w:val="79A09128"/>
    <w:lvl w:ilvl="0" w:tplc="516AC6A8">
      <w:start w:val="1"/>
      <w:numFmt w:val="decimal"/>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EC7810"/>
    <w:multiLevelType w:val="hybridMultilevel"/>
    <w:tmpl w:val="E982C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FA25CC"/>
    <w:multiLevelType w:val="hybridMultilevel"/>
    <w:tmpl w:val="FDCABE20"/>
    <w:lvl w:ilvl="0" w:tplc="E89079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3F17F0"/>
    <w:multiLevelType w:val="hybridMultilevel"/>
    <w:tmpl w:val="3202DC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715C1B"/>
    <w:multiLevelType w:val="hybridMultilevel"/>
    <w:tmpl w:val="276A72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7250E5"/>
    <w:multiLevelType w:val="multilevel"/>
    <w:tmpl w:val="373C5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555C7F"/>
    <w:multiLevelType w:val="hybridMultilevel"/>
    <w:tmpl w:val="DE60A788"/>
    <w:lvl w:ilvl="0" w:tplc="8E1E9AF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2D69DE"/>
    <w:multiLevelType w:val="hybridMultilevel"/>
    <w:tmpl w:val="842AE7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732CAB"/>
    <w:multiLevelType w:val="multilevel"/>
    <w:tmpl w:val="850C8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18B3AF0"/>
    <w:multiLevelType w:val="hybridMultilevel"/>
    <w:tmpl w:val="2E44315E"/>
    <w:lvl w:ilvl="0" w:tplc="2042CD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1B4882"/>
    <w:multiLevelType w:val="hybridMultilevel"/>
    <w:tmpl w:val="E7E851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8065D4"/>
    <w:multiLevelType w:val="hybridMultilevel"/>
    <w:tmpl w:val="F0C67F28"/>
    <w:lvl w:ilvl="0" w:tplc="9BF0DC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AE3AE6"/>
    <w:multiLevelType w:val="hybridMultilevel"/>
    <w:tmpl w:val="9FEEED54"/>
    <w:lvl w:ilvl="0" w:tplc="39B2C79A">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F62E8D"/>
    <w:multiLevelType w:val="hybridMultilevel"/>
    <w:tmpl w:val="2B74467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9392DA6"/>
    <w:multiLevelType w:val="hybridMultilevel"/>
    <w:tmpl w:val="9496BF46"/>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9C7BA1"/>
    <w:multiLevelType w:val="hybridMultilevel"/>
    <w:tmpl w:val="5F5CC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E35791"/>
    <w:multiLevelType w:val="hybridMultilevel"/>
    <w:tmpl w:val="34506D60"/>
    <w:lvl w:ilvl="0" w:tplc="2000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F572FE"/>
    <w:multiLevelType w:val="hybridMultilevel"/>
    <w:tmpl w:val="A920B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3F5B83"/>
    <w:multiLevelType w:val="hybridMultilevel"/>
    <w:tmpl w:val="1280384C"/>
    <w:lvl w:ilvl="0" w:tplc="2000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857E2D"/>
    <w:multiLevelType w:val="multilevel"/>
    <w:tmpl w:val="B4E68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0"/>
  </w:num>
  <w:num w:numId="3">
    <w:abstractNumId w:val="1"/>
  </w:num>
  <w:num w:numId="4">
    <w:abstractNumId w:val="9"/>
  </w:num>
  <w:num w:numId="5">
    <w:abstractNumId w:val="10"/>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29"/>
  </w:num>
  <w:num w:numId="14">
    <w:abstractNumId w:val="26"/>
  </w:num>
  <w:num w:numId="15">
    <w:abstractNumId w:val="13"/>
  </w:num>
  <w:num w:numId="16">
    <w:abstractNumId w:val="25"/>
  </w:num>
  <w:num w:numId="17">
    <w:abstractNumId w:val="20"/>
  </w:num>
  <w:num w:numId="18">
    <w:abstractNumId w:val="18"/>
  </w:num>
  <w:num w:numId="19">
    <w:abstractNumId w:val="24"/>
  </w:num>
  <w:num w:numId="20">
    <w:abstractNumId w:val="21"/>
  </w:num>
  <w:num w:numId="21">
    <w:abstractNumId w:val="12"/>
  </w:num>
  <w:num w:numId="22">
    <w:abstractNumId w:val="24"/>
    <w:lvlOverride w:ilvl="0">
      <w:startOverride w:val="1"/>
    </w:lvlOverride>
  </w:num>
  <w:num w:numId="23">
    <w:abstractNumId w:val="24"/>
    <w:lvlOverride w:ilvl="0">
      <w:startOverride w:val="1"/>
    </w:lvlOverride>
  </w:num>
  <w:num w:numId="24">
    <w:abstractNumId w:val="12"/>
    <w:lvlOverride w:ilvl="0">
      <w:startOverride w:val="1"/>
    </w:lvlOverride>
  </w:num>
  <w:num w:numId="25">
    <w:abstractNumId w:val="23"/>
  </w:num>
  <w:num w:numId="26">
    <w:abstractNumId w:val="14"/>
  </w:num>
  <w:num w:numId="27">
    <w:abstractNumId w:val="16"/>
  </w:num>
  <w:num w:numId="28">
    <w:abstractNumId w:val="22"/>
  </w:num>
  <w:num w:numId="29">
    <w:abstractNumId w:val="19"/>
  </w:num>
  <w:num w:numId="30">
    <w:abstractNumId w:val="17"/>
  </w:num>
  <w:num w:numId="31">
    <w:abstractNumId w:val="31"/>
  </w:num>
  <w:num w:numId="32">
    <w:abstractNumId w:val="27"/>
  </w:num>
  <w:num w:numId="33">
    <w:abstractNumId w:val="30"/>
  </w:num>
  <w:num w:numId="34">
    <w:abstractNumId w:val="28"/>
  </w:num>
  <w:num w:numId="35">
    <w:abstractNumId w:val="15"/>
  </w:num>
  <w:num w:numId="36">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8DD"/>
    <w:rsid w:val="00026A8F"/>
    <w:rsid w:val="0004354B"/>
    <w:rsid w:val="00043DD4"/>
    <w:rsid w:val="00050E7C"/>
    <w:rsid w:val="00061E6B"/>
    <w:rsid w:val="00065E40"/>
    <w:rsid w:val="00070D85"/>
    <w:rsid w:val="00087E06"/>
    <w:rsid w:val="00094B8B"/>
    <w:rsid w:val="000969AF"/>
    <w:rsid w:val="000B1FCA"/>
    <w:rsid w:val="000B491A"/>
    <w:rsid w:val="000D4396"/>
    <w:rsid w:val="000D753D"/>
    <w:rsid w:val="000E3AB3"/>
    <w:rsid w:val="00112364"/>
    <w:rsid w:val="00115395"/>
    <w:rsid w:val="00115D0B"/>
    <w:rsid w:val="00117F26"/>
    <w:rsid w:val="001225E8"/>
    <w:rsid w:val="00123E77"/>
    <w:rsid w:val="001366AA"/>
    <w:rsid w:val="0015463E"/>
    <w:rsid w:val="00155FAA"/>
    <w:rsid w:val="001661B2"/>
    <w:rsid w:val="00167A38"/>
    <w:rsid w:val="001774CB"/>
    <w:rsid w:val="001A0823"/>
    <w:rsid w:val="001A395A"/>
    <w:rsid w:val="001B0DBA"/>
    <w:rsid w:val="001C4C15"/>
    <w:rsid w:val="001D0047"/>
    <w:rsid w:val="001D068B"/>
    <w:rsid w:val="001E151A"/>
    <w:rsid w:val="001F3938"/>
    <w:rsid w:val="001F41C1"/>
    <w:rsid w:val="002041B4"/>
    <w:rsid w:val="0021300B"/>
    <w:rsid w:val="002140E0"/>
    <w:rsid w:val="00216439"/>
    <w:rsid w:val="00264F4B"/>
    <w:rsid w:val="00275900"/>
    <w:rsid w:val="00290B64"/>
    <w:rsid w:val="002B45F7"/>
    <w:rsid w:val="002B71DF"/>
    <w:rsid w:val="002B7718"/>
    <w:rsid w:val="002C5DB9"/>
    <w:rsid w:val="002D4E04"/>
    <w:rsid w:val="002E2B68"/>
    <w:rsid w:val="002E5D75"/>
    <w:rsid w:val="002F1967"/>
    <w:rsid w:val="002F2898"/>
    <w:rsid w:val="0030413F"/>
    <w:rsid w:val="003335A7"/>
    <w:rsid w:val="00357FED"/>
    <w:rsid w:val="003643FA"/>
    <w:rsid w:val="003658ED"/>
    <w:rsid w:val="00370A35"/>
    <w:rsid w:val="00371865"/>
    <w:rsid w:val="00371957"/>
    <w:rsid w:val="00376436"/>
    <w:rsid w:val="003767AE"/>
    <w:rsid w:val="003A0C2B"/>
    <w:rsid w:val="003A0F7D"/>
    <w:rsid w:val="003A769E"/>
    <w:rsid w:val="003B1B01"/>
    <w:rsid w:val="003B369D"/>
    <w:rsid w:val="003C53DF"/>
    <w:rsid w:val="003C669E"/>
    <w:rsid w:val="003D071D"/>
    <w:rsid w:val="003F050B"/>
    <w:rsid w:val="003F2CC2"/>
    <w:rsid w:val="004042BF"/>
    <w:rsid w:val="00407448"/>
    <w:rsid w:val="00420082"/>
    <w:rsid w:val="004207C8"/>
    <w:rsid w:val="004213CC"/>
    <w:rsid w:val="00425E8D"/>
    <w:rsid w:val="004301E1"/>
    <w:rsid w:val="0044538B"/>
    <w:rsid w:val="004556A7"/>
    <w:rsid w:val="00456A7C"/>
    <w:rsid w:val="0046345C"/>
    <w:rsid w:val="0046583A"/>
    <w:rsid w:val="00467ECB"/>
    <w:rsid w:val="00473521"/>
    <w:rsid w:val="00475334"/>
    <w:rsid w:val="004805B9"/>
    <w:rsid w:val="0049202E"/>
    <w:rsid w:val="00494CA9"/>
    <w:rsid w:val="004B2789"/>
    <w:rsid w:val="004B58D4"/>
    <w:rsid w:val="004D1A7E"/>
    <w:rsid w:val="004E075D"/>
    <w:rsid w:val="004E2DB5"/>
    <w:rsid w:val="004E464B"/>
    <w:rsid w:val="004E4BC3"/>
    <w:rsid w:val="005032D9"/>
    <w:rsid w:val="005062FC"/>
    <w:rsid w:val="00510AD1"/>
    <w:rsid w:val="00522C55"/>
    <w:rsid w:val="005269E2"/>
    <w:rsid w:val="00550E5F"/>
    <w:rsid w:val="0055227E"/>
    <w:rsid w:val="005651F1"/>
    <w:rsid w:val="00566EF2"/>
    <w:rsid w:val="00576797"/>
    <w:rsid w:val="00585ED2"/>
    <w:rsid w:val="00587B02"/>
    <w:rsid w:val="00594869"/>
    <w:rsid w:val="00595563"/>
    <w:rsid w:val="00595DBB"/>
    <w:rsid w:val="005A1003"/>
    <w:rsid w:val="005A555F"/>
    <w:rsid w:val="005A6D25"/>
    <w:rsid w:val="005B365D"/>
    <w:rsid w:val="005B5A5F"/>
    <w:rsid w:val="005F0C9D"/>
    <w:rsid w:val="005F39CB"/>
    <w:rsid w:val="005F6E8E"/>
    <w:rsid w:val="00606584"/>
    <w:rsid w:val="00607AE9"/>
    <w:rsid w:val="00607B75"/>
    <w:rsid w:val="00616086"/>
    <w:rsid w:val="00623716"/>
    <w:rsid w:val="00625393"/>
    <w:rsid w:val="006344FD"/>
    <w:rsid w:val="00642A1D"/>
    <w:rsid w:val="00646595"/>
    <w:rsid w:val="00652B33"/>
    <w:rsid w:val="00657C06"/>
    <w:rsid w:val="006604A4"/>
    <w:rsid w:val="00664822"/>
    <w:rsid w:val="00667AEC"/>
    <w:rsid w:val="00670697"/>
    <w:rsid w:val="006724C6"/>
    <w:rsid w:val="006742EC"/>
    <w:rsid w:val="00680C9D"/>
    <w:rsid w:val="006811F9"/>
    <w:rsid w:val="006972B8"/>
    <w:rsid w:val="006B0C66"/>
    <w:rsid w:val="006C41D2"/>
    <w:rsid w:val="006D25FD"/>
    <w:rsid w:val="006E471E"/>
    <w:rsid w:val="006E48E9"/>
    <w:rsid w:val="006E5FE0"/>
    <w:rsid w:val="006F7348"/>
    <w:rsid w:val="006F79D0"/>
    <w:rsid w:val="006F7AA1"/>
    <w:rsid w:val="007009CC"/>
    <w:rsid w:val="00702E9F"/>
    <w:rsid w:val="0070386F"/>
    <w:rsid w:val="00707B2A"/>
    <w:rsid w:val="00710A7A"/>
    <w:rsid w:val="00714521"/>
    <w:rsid w:val="00720940"/>
    <w:rsid w:val="00722274"/>
    <w:rsid w:val="007224B4"/>
    <w:rsid w:val="00725589"/>
    <w:rsid w:val="00732916"/>
    <w:rsid w:val="0073668C"/>
    <w:rsid w:val="00746A27"/>
    <w:rsid w:val="00754D49"/>
    <w:rsid w:val="007603E8"/>
    <w:rsid w:val="00780A0C"/>
    <w:rsid w:val="007A398D"/>
    <w:rsid w:val="007B1C42"/>
    <w:rsid w:val="007B68B1"/>
    <w:rsid w:val="007C3E5F"/>
    <w:rsid w:val="007D4238"/>
    <w:rsid w:val="007E61D0"/>
    <w:rsid w:val="007E720D"/>
    <w:rsid w:val="007E7613"/>
    <w:rsid w:val="007F1EBC"/>
    <w:rsid w:val="007F5B2D"/>
    <w:rsid w:val="0080691B"/>
    <w:rsid w:val="008222B9"/>
    <w:rsid w:val="00827066"/>
    <w:rsid w:val="00830098"/>
    <w:rsid w:val="00863E94"/>
    <w:rsid w:val="00872B5A"/>
    <w:rsid w:val="0087650E"/>
    <w:rsid w:val="008777CB"/>
    <w:rsid w:val="00885338"/>
    <w:rsid w:val="0089752D"/>
    <w:rsid w:val="008A7CF7"/>
    <w:rsid w:val="008B1CFD"/>
    <w:rsid w:val="008D31F7"/>
    <w:rsid w:val="008D4C74"/>
    <w:rsid w:val="008E0326"/>
    <w:rsid w:val="008E40C4"/>
    <w:rsid w:val="008E4CD0"/>
    <w:rsid w:val="009015DD"/>
    <w:rsid w:val="0090286B"/>
    <w:rsid w:val="009229F6"/>
    <w:rsid w:val="0095719E"/>
    <w:rsid w:val="00961D90"/>
    <w:rsid w:val="009648DD"/>
    <w:rsid w:val="00973A6B"/>
    <w:rsid w:val="00980224"/>
    <w:rsid w:val="0098360C"/>
    <w:rsid w:val="00995192"/>
    <w:rsid w:val="009B17E5"/>
    <w:rsid w:val="009B7E27"/>
    <w:rsid w:val="009C1CA0"/>
    <w:rsid w:val="009C6214"/>
    <w:rsid w:val="009D58AC"/>
    <w:rsid w:val="009F292C"/>
    <w:rsid w:val="009F2BD9"/>
    <w:rsid w:val="00A047EF"/>
    <w:rsid w:val="00A17079"/>
    <w:rsid w:val="00A23C68"/>
    <w:rsid w:val="00A257B4"/>
    <w:rsid w:val="00A27017"/>
    <w:rsid w:val="00A3331D"/>
    <w:rsid w:val="00A34A7E"/>
    <w:rsid w:val="00A35FEE"/>
    <w:rsid w:val="00A36D6B"/>
    <w:rsid w:val="00A4512D"/>
    <w:rsid w:val="00A45984"/>
    <w:rsid w:val="00A53BB1"/>
    <w:rsid w:val="00A609EA"/>
    <w:rsid w:val="00A72DF1"/>
    <w:rsid w:val="00A74910"/>
    <w:rsid w:val="00A74928"/>
    <w:rsid w:val="00A828A2"/>
    <w:rsid w:val="00A9248E"/>
    <w:rsid w:val="00AB0241"/>
    <w:rsid w:val="00AB06CF"/>
    <w:rsid w:val="00AB2653"/>
    <w:rsid w:val="00AB65FF"/>
    <w:rsid w:val="00AC0BBF"/>
    <w:rsid w:val="00AC4064"/>
    <w:rsid w:val="00AF5161"/>
    <w:rsid w:val="00B07F57"/>
    <w:rsid w:val="00B202DB"/>
    <w:rsid w:val="00B22B82"/>
    <w:rsid w:val="00B36440"/>
    <w:rsid w:val="00B41DBD"/>
    <w:rsid w:val="00B572A3"/>
    <w:rsid w:val="00B5763E"/>
    <w:rsid w:val="00B60E92"/>
    <w:rsid w:val="00B668FE"/>
    <w:rsid w:val="00B715BB"/>
    <w:rsid w:val="00B800FB"/>
    <w:rsid w:val="00B83561"/>
    <w:rsid w:val="00B907BA"/>
    <w:rsid w:val="00B95459"/>
    <w:rsid w:val="00B97B02"/>
    <w:rsid w:val="00B97B09"/>
    <w:rsid w:val="00BA3243"/>
    <w:rsid w:val="00BB3348"/>
    <w:rsid w:val="00BB7218"/>
    <w:rsid w:val="00BE4AAE"/>
    <w:rsid w:val="00BE7CD7"/>
    <w:rsid w:val="00BF191F"/>
    <w:rsid w:val="00C11647"/>
    <w:rsid w:val="00C14AB1"/>
    <w:rsid w:val="00C20BC1"/>
    <w:rsid w:val="00C27175"/>
    <w:rsid w:val="00C36A4C"/>
    <w:rsid w:val="00C52189"/>
    <w:rsid w:val="00C6126C"/>
    <w:rsid w:val="00C62A2D"/>
    <w:rsid w:val="00C65276"/>
    <w:rsid w:val="00C81C71"/>
    <w:rsid w:val="00C83B29"/>
    <w:rsid w:val="00C84B65"/>
    <w:rsid w:val="00C9354D"/>
    <w:rsid w:val="00C9422E"/>
    <w:rsid w:val="00CC6F5D"/>
    <w:rsid w:val="00CD3478"/>
    <w:rsid w:val="00CE2C4E"/>
    <w:rsid w:val="00CF32C4"/>
    <w:rsid w:val="00D1449B"/>
    <w:rsid w:val="00D27340"/>
    <w:rsid w:val="00D42B95"/>
    <w:rsid w:val="00D5285F"/>
    <w:rsid w:val="00D52E38"/>
    <w:rsid w:val="00D656E7"/>
    <w:rsid w:val="00D66B97"/>
    <w:rsid w:val="00D722FD"/>
    <w:rsid w:val="00D76CDC"/>
    <w:rsid w:val="00D76F8A"/>
    <w:rsid w:val="00DA1F63"/>
    <w:rsid w:val="00DA5365"/>
    <w:rsid w:val="00DB0D09"/>
    <w:rsid w:val="00DB4390"/>
    <w:rsid w:val="00DC5397"/>
    <w:rsid w:val="00DD267B"/>
    <w:rsid w:val="00DE5760"/>
    <w:rsid w:val="00DF56A4"/>
    <w:rsid w:val="00E02E69"/>
    <w:rsid w:val="00E20213"/>
    <w:rsid w:val="00E30A11"/>
    <w:rsid w:val="00E3187E"/>
    <w:rsid w:val="00E37734"/>
    <w:rsid w:val="00E4534A"/>
    <w:rsid w:val="00E650BB"/>
    <w:rsid w:val="00E719B2"/>
    <w:rsid w:val="00E7451F"/>
    <w:rsid w:val="00E7479B"/>
    <w:rsid w:val="00E77B9B"/>
    <w:rsid w:val="00E850E6"/>
    <w:rsid w:val="00E97DC2"/>
    <w:rsid w:val="00EA28CA"/>
    <w:rsid w:val="00EC6733"/>
    <w:rsid w:val="00ED0275"/>
    <w:rsid w:val="00ED17E8"/>
    <w:rsid w:val="00EE1D2E"/>
    <w:rsid w:val="00EE320F"/>
    <w:rsid w:val="00EF208D"/>
    <w:rsid w:val="00F06B5B"/>
    <w:rsid w:val="00F0725B"/>
    <w:rsid w:val="00F11888"/>
    <w:rsid w:val="00F30616"/>
    <w:rsid w:val="00F31E87"/>
    <w:rsid w:val="00F364BC"/>
    <w:rsid w:val="00F375D7"/>
    <w:rsid w:val="00F43EC9"/>
    <w:rsid w:val="00F60978"/>
    <w:rsid w:val="00F71D72"/>
    <w:rsid w:val="00F762F1"/>
    <w:rsid w:val="00F8443F"/>
    <w:rsid w:val="00F85409"/>
    <w:rsid w:val="00F90F09"/>
    <w:rsid w:val="00FB06EF"/>
    <w:rsid w:val="00FB0979"/>
    <w:rsid w:val="00FB732D"/>
    <w:rsid w:val="00FD0128"/>
    <w:rsid w:val="00FD6A08"/>
    <w:rsid w:val="00FE0ED2"/>
    <w:rsid w:val="00FE33F3"/>
    <w:rsid w:val="00FF5C3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DB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595"/>
    <w:rPr>
      <w:rFonts w:ascii="Times New Roman" w:hAnsi="Times New Roman" w:cs="Times New Roman"/>
      <w:lang w:eastAsia="en-GB"/>
    </w:rPr>
  </w:style>
  <w:style w:type="paragraph" w:styleId="Heading1">
    <w:name w:val="heading 1"/>
    <w:aliases w:val="Article title"/>
    <w:basedOn w:val="Normal"/>
    <w:next w:val="Normal"/>
    <w:link w:val="Heading1Char"/>
    <w:autoRedefine/>
    <w:uiPriority w:val="9"/>
    <w:qFormat/>
    <w:rsid w:val="00FB06EF"/>
    <w:pPr>
      <w:keepNext/>
      <w:keepLines/>
      <w:spacing w:line="360" w:lineRule="auto"/>
      <w:jc w:val="both"/>
      <w:outlineLvl w:val="0"/>
    </w:pPr>
    <w:rPr>
      <w:rFonts w:eastAsiaTheme="majorEastAsia"/>
      <w:b/>
      <w:sz w:val="28"/>
      <w:szCs w:val="28"/>
    </w:rPr>
  </w:style>
  <w:style w:type="paragraph" w:styleId="Heading2">
    <w:name w:val="heading 2"/>
    <w:aliases w:val="Section heading"/>
    <w:basedOn w:val="Normal"/>
    <w:next w:val="Normal"/>
    <w:link w:val="Heading2Char"/>
    <w:autoRedefine/>
    <w:uiPriority w:val="9"/>
    <w:unhideWhenUsed/>
    <w:qFormat/>
    <w:rsid w:val="00473521"/>
    <w:pPr>
      <w:keepNext/>
      <w:keepLines/>
      <w:jc w:val="both"/>
      <w:outlineLvl w:val="1"/>
    </w:pPr>
    <w:rPr>
      <w:rFonts w:eastAsia="Times New Roman"/>
      <w:b/>
      <w:shd w:val="clear" w:color="auto" w:fill="FFFFFF"/>
    </w:rPr>
  </w:style>
  <w:style w:type="paragraph" w:styleId="Heading3">
    <w:name w:val="heading 3"/>
    <w:aliases w:val="Subheading"/>
    <w:basedOn w:val="Normal"/>
    <w:next w:val="Normal"/>
    <w:link w:val="Heading3Char"/>
    <w:autoRedefine/>
    <w:uiPriority w:val="9"/>
    <w:unhideWhenUsed/>
    <w:qFormat/>
    <w:rsid w:val="00370A35"/>
    <w:pPr>
      <w:keepNext/>
      <w:keepLines/>
      <w:numPr>
        <w:numId w:val="21"/>
      </w:numPr>
      <w:jc w:val="both"/>
      <w:outlineLvl w:val="2"/>
    </w:pPr>
    <w:rPr>
      <w:rFonts w:eastAsia="Times New Roman"/>
      <w:b/>
      <w:i/>
      <w:color w:val="000000" w:themeColor="text1"/>
      <w:shd w:val="clear" w:color="auto" w:fill="FFFFFF"/>
    </w:rPr>
  </w:style>
  <w:style w:type="paragraph" w:styleId="Heading4">
    <w:name w:val="heading 4"/>
    <w:basedOn w:val="Normal"/>
    <w:next w:val="Normal"/>
    <w:link w:val="Heading4Char"/>
    <w:uiPriority w:val="9"/>
    <w:semiHidden/>
    <w:unhideWhenUsed/>
    <w:rsid w:val="00A36D6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648DD"/>
  </w:style>
  <w:style w:type="character" w:customStyle="1" w:styleId="Heading1Char">
    <w:name w:val="Heading 1 Char"/>
    <w:aliases w:val="Article title Char"/>
    <w:basedOn w:val="DefaultParagraphFont"/>
    <w:link w:val="Heading1"/>
    <w:uiPriority w:val="9"/>
    <w:rsid w:val="00FB06EF"/>
    <w:rPr>
      <w:rFonts w:ascii="Times New Roman" w:eastAsiaTheme="majorEastAsia" w:hAnsi="Times New Roman" w:cs="Times New Roman"/>
      <w:b/>
      <w:sz w:val="28"/>
      <w:szCs w:val="28"/>
      <w:lang w:eastAsia="en-GB"/>
    </w:rPr>
  </w:style>
  <w:style w:type="character" w:customStyle="1" w:styleId="Heading2Char">
    <w:name w:val="Heading 2 Char"/>
    <w:aliases w:val="Section heading Char"/>
    <w:basedOn w:val="DefaultParagraphFont"/>
    <w:link w:val="Heading2"/>
    <w:uiPriority w:val="9"/>
    <w:rsid w:val="00473521"/>
    <w:rPr>
      <w:rFonts w:ascii="Times New Roman" w:eastAsia="Times New Roman" w:hAnsi="Times New Roman" w:cs="Times New Roman"/>
      <w:b/>
      <w:lang w:eastAsia="en-GB"/>
    </w:rPr>
  </w:style>
  <w:style w:type="character" w:customStyle="1" w:styleId="Heading3Char">
    <w:name w:val="Heading 3 Char"/>
    <w:aliases w:val="Subheading Char"/>
    <w:basedOn w:val="DefaultParagraphFont"/>
    <w:link w:val="Heading3"/>
    <w:uiPriority w:val="9"/>
    <w:rsid w:val="00370A35"/>
    <w:rPr>
      <w:rFonts w:ascii="Times New Roman" w:eastAsia="Times New Roman" w:hAnsi="Times New Roman" w:cs="Times New Roman"/>
      <w:b/>
      <w:i/>
      <w:color w:val="000000" w:themeColor="text1"/>
      <w:lang w:eastAsia="en-GB"/>
    </w:rPr>
  </w:style>
  <w:style w:type="paragraph" w:styleId="NoSpacing">
    <w:name w:val="No Spacing"/>
    <w:uiPriority w:val="1"/>
    <w:rsid w:val="00885338"/>
    <w:rPr>
      <w:rFonts w:ascii="Times New Roman" w:hAnsi="Times New Roman" w:cs="Times New Roman"/>
      <w:lang w:eastAsia="en-GB"/>
    </w:rPr>
  </w:style>
  <w:style w:type="table" w:styleId="TableGrid">
    <w:name w:val="Table Grid"/>
    <w:basedOn w:val="TableNormal"/>
    <w:uiPriority w:val="39"/>
    <w:rsid w:val="00B97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4E04"/>
    <w:rPr>
      <w:color w:val="0563C1" w:themeColor="hyperlink"/>
      <w:u w:val="single"/>
    </w:rPr>
  </w:style>
  <w:style w:type="character" w:styleId="CommentReference">
    <w:name w:val="annotation reference"/>
    <w:basedOn w:val="DefaultParagraphFont"/>
    <w:uiPriority w:val="99"/>
    <w:semiHidden/>
    <w:unhideWhenUsed/>
    <w:rsid w:val="000E3AB3"/>
    <w:rPr>
      <w:sz w:val="18"/>
      <w:szCs w:val="18"/>
    </w:rPr>
  </w:style>
  <w:style w:type="paragraph" w:styleId="CommentText">
    <w:name w:val="annotation text"/>
    <w:basedOn w:val="Normal"/>
    <w:link w:val="CommentTextChar"/>
    <w:uiPriority w:val="99"/>
    <w:unhideWhenUsed/>
    <w:rsid w:val="000E3AB3"/>
  </w:style>
  <w:style w:type="character" w:customStyle="1" w:styleId="CommentTextChar">
    <w:name w:val="Comment Text Char"/>
    <w:basedOn w:val="DefaultParagraphFont"/>
    <w:link w:val="CommentText"/>
    <w:uiPriority w:val="99"/>
    <w:rsid w:val="000E3AB3"/>
    <w:rPr>
      <w:rFonts w:ascii="Times New Roman" w:hAnsi="Times New Roman" w:cs="Times New Roman"/>
      <w:lang w:eastAsia="en-GB"/>
    </w:rPr>
  </w:style>
  <w:style w:type="paragraph" w:styleId="CommentSubject">
    <w:name w:val="annotation subject"/>
    <w:basedOn w:val="CommentText"/>
    <w:next w:val="CommentText"/>
    <w:link w:val="CommentSubjectChar"/>
    <w:uiPriority w:val="99"/>
    <w:semiHidden/>
    <w:unhideWhenUsed/>
    <w:rsid w:val="000E3AB3"/>
    <w:rPr>
      <w:b/>
      <w:bCs/>
      <w:sz w:val="20"/>
      <w:szCs w:val="20"/>
    </w:rPr>
  </w:style>
  <w:style w:type="character" w:customStyle="1" w:styleId="CommentSubjectChar">
    <w:name w:val="Comment Subject Char"/>
    <w:basedOn w:val="CommentTextChar"/>
    <w:link w:val="CommentSubject"/>
    <w:uiPriority w:val="99"/>
    <w:semiHidden/>
    <w:rsid w:val="000E3AB3"/>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0E3AB3"/>
    <w:rPr>
      <w:sz w:val="18"/>
      <w:szCs w:val="18"/>
    </w:rPr>
  </w:style>
  <w:style w:type="character" w:customStyle="1" w:styleId="BalloonTextChar">
    <w:name w:val="Balloon Text Char"/>
    <w:basedOn w:val="DefaultParagraphFont"/>
    <w:link w:val="BalloonText"/>
    <w:uiPriority w:val="99"/>
    <w:semiHidden/>
    <w:rsid w:val="000E3AB3"/>
    <w:rPr>
      <w:rFonts w:ascii="Times New Roman" w:hAnsi="Times New Roman" w:cs="Times New Roman"/>
      <w:sz w:val="18"/>
      <w:szCs w:val="18"/>
      <w:lang w:eastAsia="en-GB"/>
    </w:rPr>
  </w:style>
  <w:style w:type="paragraph" w:styleId="Caption">
    <w:name w:val="caption"/>
    <w:basedOn w:val="Normal"/>
    <w:next w:val="Normal"/>
    <w:unhideWhenUsed/>
    <w:qFormat/>
    <w:rsid w:val="003C669E"/>
    <w:pPr>
      <w:spacing w:after="80"/>
      <w:jc w:val="center"/>
    </w:pPr>
    <w:rPr>
      <w:iCs/>
      <w:color w:val="000000" w:themeColor="text1"/>
      <w:sz w:val="20"/>
      <w:szCs w:val="18"/>
    </w:rPr>
  </w:style>
  <w:style w:type="paragraph" w:styleId="ListParagraph">
    <w:name w:val="List Paragraph"/>
    <w:basedOn w:val="Normal"/>
    <w:uiPriority w:val="34"/>
    <w:qFormat/>
    <w:rsid w:val="005A6D25"/>
    <w:pPr>
      <w:ind w:left="720"/>
      <w:contextualSpacing/>
    </w:pPr>
  </w:style>
  <w:style w:type="paragraph" w:customStyle="1" w:styleId="References">
    <w:name w:val="References"/>
    <w:basedOn w:val="NoSpacing"/>
    <w:autoRedefine/>
    <w:qFormat/>
    <w:rsid w:val="000D4396"/>
    <w:pPr>
      <w:spacing w:before="100" w:beforeAutospacing="1" w:after="100" w:afterAutospacing="1"/>
    </w:pPr>
    <w:rPr>
      <w:sz w:val="20"/>
    </w:rPr>
  </w:style>
  <w:style w:type="character" w:styleId="Emphasis">
    <w:name w:val="Emphasis"/>
    <w:basedOn w:val="DefaultParagraphFont"/>
    <w:uiPriority w:val="20"/>
    <w:rsid w:val="0044538B"/>
    <w:rPr>
      <w:i/>
      <w:iCs/>
    </w:rPr>
  </w:style>
  <w:style w:type="paragraph" w:styleId="Header">
    <w:name w:val="header"/>
    <w:basedOn w:val="Normal"/>
    <w:link w:val="HeaderChar"/>
    <w:uiPriority w:val="99"/>
    <w:unhideWhenUsed/>
    <w:rsid w:val="003F2CC2"/>
    <w:pPr>
      <w:tabs>
        <w:tab w:val="center" w:pos="4513"/>
        <w:tab w:val="right" w:pos="9026"/>
      </w:tabs>
    </w:pPr>
  </w:style>
  <w:style w:type="character" w:customStyle="1" w:styleId="HeaderChar">
    <w:name w:val="Header Char"/>
    <w:basedOn w:val="DefaultParagraphFont"/>
    <w:link w:val="Header"/>
    <w:uiPriority w:val="99"/>
    <w:rsid w:val="003F2CC2"/>
    <w:rPr>
      <w:rFonts w:ascii="Times New Roman" w:hAnsi="Times New Roman" w:cs="Times New Roman"/>
      <w:lang w:eastAsia="en-GB"/>
    </w:rPr>
  </w:style>
  <w:style w:type="paragraph" w:styleId="Footer">
    <w:name w:val="footer"/>
    <w:basedOn w:val="Normal"/>
    <w:link w:val="FooterChar"/>
    <w:uiPriority w:val="99"/>
    <w:unhideWhenUsed/>
    <w:rsid w:val="003F2CC2"/>
    <w:pPr>
      <w:tabs>
        <w:tab w:val="center" w:pos="4513"/>
        <w:tab w:val="right" w:pos="9026"/>
      </w:tabs>
    </w:pPr>
  </w:style>
  <w:style w:type="character" w:customStyle="1" w:styleId="FooterChar">
    <w:name w:val="Footer Char"/>
    <w:basedOn w:val="DefaultParagraphFont"/>
    <w:link w:val="Footer"/>
    <w:uiPriority w:val="99"/>
    <w:rsid w:val="003F2CC2"/>
    <w:rPr>
      <w:rFonts w:ascii="Times New Roman" w:hAnsi="Times New Roman" w:cs="Times New Roman"/>
      <w:lang w:eastAsia="en-GB"/>
    </w:rPr>
  </w:style>
  <w:style w:type="character" w:styleId="PageNumber">
    <w:name w:val="page number"/>
    <w:basedOn w:val="DefaultParagraphFont"/>
    <w:uiPriority w:val="99"/>
    <w:semiHidden/>
    <w:unhideWhenUsed/>
    <w:rsid w:val="00B715BB"/>
  </w:style>
  <w:style w:type="character" w:styleId="LineNumber">
    <w:name w:val="line number"/>
    <w:basedOn w:val="DefaultParagraphFont"/>
    <w:uiPriority w:val="99"/>
    <w:semiHidden/>
    <w:unhideWhenUsed/>
    <w:rsid w:val="00E650BB"/>
  </w:style>
  <w:style w:type="paragraph" w:styleId="Title">
    <w:name w:val="Title"/>
    <w:basedOn w:val="Normal"/>
    <w:next w:val="BodyText"/>
    <w:link w:val="TitleChar"/>
    <w:qFormat/>
    <w:rsid w:val="004556A7"/>
    <w:pPr>
      <w:keepNext/>
      <w:keepLines/>
      <w:suppressAutoHyphens/>
      <w:spacing w:before="480" w:after="240"/>
      <w:jc w:val="center"/>
    </w:pPr>
    <w:rPr>
      <w:rFonts w:ascii="Calibri" w:eastAsia="font1261" w:hAnsi="Calibri" w:cs="font1261"/>
      <w:b/>
      <w:bCs/>
      <w:color w:val="345A8A"/>
      <w:sz w:val="36"/>
      <w:szCs w:val="36"/>
      <w:lang w:val="en-US" w:eastAsia="en-US"/>
    </w:rPr>
  </w:style>
  <w:style w:type="character" w:customStyle="1" w:styleId="TitleChar">
    <w:name w:val="Title Char"/>
    <w:basedOn w:val="DefaultParagraphFont"/>
    <w:link w:val="Title"/>
    <w:rsid w:val="004556A7"/>
    <w:rPr>
      <w:rFonts w:ascii="Calibri" w:eastAsia="font1261" w:hAnsi="Calibri" w:cs="font1261"/>
      <w:b/>
      <w:bCs/>
      <w:color w:val="345A8A"/>
      <w:sz w:val="36"/>
      <w:szCs w:val="36"/>
      <w:lang w:val="en-US"/>
    </w:rPr>
  </w:style>
  <w:style w:type="paragraph" w:styleId="BodyText">
    <w:name w:val="Body Text"/>
    <w:basedOn w:val="Normal"/>
    <w:link w:val="BodyTextChar"/>
    <w:uiPriority w:val="99"/>
    <w:unhideWhenUsed/>
    <w:rsid w:val="004556A7"/>
    <w:pPr>
      <w:spacing w:after="120"/>
    </w:pPr>
  </w:style>
  <w:style w:type="character" w:customStyle="1" w:styleId="BodyTextChar">
    <w:name w:val="Body Text Char"/>
    <w:basedOn w:val="DefaultParagraphFont"/>
    <w:link w:val="BodyText"/>
    <w:uiPriority w:val="99"/>
    <w:rsid w:val="004556A7"/>
    <w:rPr>
      <w:rFonts w:ascii="Times New Roman" w:hAnsi="Times New Roman" w:cs="Times New Roman"/>
      <w:lang w:eastAsia="en-GB"/>
    </w:rPr>
  </w:style>
  <w:style w:type="paragraph" w:customStyle="1" w:styleId="FirstParagraph">
    <w:name w:val="First Paragraph"/>
    <w:basedOn w:val="BodyText"/>
    <w:next w:val="BodyText"/>
    <w:rsid w:val="00FB06EF"/>
    <w:pPr>
      <w:suppressAutoHyphens/>
      <w:spacing w:before="180" w:after="180"/>
    </w:pPr>
    <w:rPr>
      <w:rFonts w:ascii="Cambria" w:eastAsia="Cambria" w:hAnsi="Cambria" w:cs="font1261"/>
      <w:lang w:val="en-US" w:eastAsia="en-US"/>
    </w:rPr>
  </w:style>
  <w:style w:type="paragraph" w:customStyle="1" w:styleId="ImageCaption">
    <w:name w:val="Image Caption"/>
    <w:basedOn w:val="Caption"/>
    <w:rsid w:val="003A769E"/>
    <w:pPr>
      <w:suppressAutoHyphens/>
      <w:spacing w:after="120"/>
      <w:jc w:val="left"/>
    </w:pPr>
    <w:rPr>
      <w:rFonts w:ascii="Cambria" w:eastAsia="Cambria" w:hAnsi="Cambria" w:cs="font1261"/>
      <w:i/>
      <w:iCs w:val="0"/>
      <w:color w:val="auto"/>
      <w:sz w:val="24"/>
      <w:szCs w:val="24"/>
      <w:lang w:val="en-US" w:eastAsia="en-US"/>
    </w:rPr>
  </w:style>
  <w:style w:type="paragraph" w:customStyle="1" w:styleId="CaptionedFigure">
    <w:name w:val="Captioned Figure"/>
    <w:basedOn w:val="Normal"/>
    <w:rsid w:val="003A769E"/>
    <w:pPr>
      <w:keepNext/>
      <w:suppressAutoHyphens/>
      <w:spacing w:after="200"/>
    </w:pPr>
    <w:rPr>
      <w:rFonts w:ascii="Cambria" w:eastAsia="Cambria" w:hAnsi="Cambria" w:cs="font1261"/>
      <w:lang w:val="en-US" w:eastAsia="en-US"/>
    </w:rPr>
  </w:style>
  <w:style w:type="character" w:customStyle="1" w:styleId="UnresolvedMention">
    <w:name w:val="Unresolved Mention"/>
    <w:basedOn w:val="DefaultParagraphFont"/>
    <w:uiPriority w:val="99"/>
    <w:semiHidden/>
    <w:unhideWhenUsed/>
    <w:rsid w:val="00E37734"/>
    <w:rPr>
      <w:color w:val="605E5C"/>
      <w:shd w:val="clear" w:color="auto" w:fill="E1DFDD"/>
    </w:rPr>
  </w:style>
  <w:style w:type="paragraph" w:styleId="Revision">
    <w:name w:val="Revision"/>
    <w:hidden/>
    <w:uiPriority w:val="99"/>
    <w:semiHidden/>
    <w:rsid w:val="002041B4"/>
    <w:rPr>
      <w:rFonts w:ascii="Times New Roman" w:hAnsi="Times New Roman" w:cs="Times New Roman"/>
      <w:lang w:eastAsia="en-GB"/>
    </w:rPr>
  </w:style>
  <w:style w:type="paragraph" w:styleId="NormalWeb">
    <w:name w:val="Normal (Web)"/>
    <w:basedOn w:val="Normal"/>
    <w:uiPriority w:val="99"/>
    <w:semiHidden/>
    <w:unhideWhenUsed/>
    <w:rsid w:val="00FD0128"/>
    <w:pPr>
      <w:spacing w:before="100" w:beforeAutospacing="1" w:after="100" w:afterAutospacing="1"/>
    </w:pPr>
    <w:rPr>
      <w:rFonts w:eastAsia="Times New Roman"/>
      <w:lang w:val="en-US" w:eastAsia="en-US"/>
    </w:rPr>
  </w:style>
  <w:style w:type="character" w:styleId="Strong">
    <w:name w:val="Strong"/>
    <w:basedOn w:val="DefaultParagraphFont"/>
    <w:uiPriority w:val="22"/>
    <w:qFormat/>
    <w:rsid w:val="00FD0128"/>
    <w:rPr>
      <w:b/>
      <w:bCs/>
    </w:rPr>
  </w:style>
  <w:style w:type="character" w:customStyle="1" w:styleId="Heading4Char">
    <w:name w:val="Heading 4 Char"/>
    <w:basedOn w:val="DefaultParagraphFont"/>
    <w:link w:val="Heading4"/>
    <w:uiPriority w:val="9"/>
    <w:semiHidden/>
    <w:rsid w:val="00A36D6B"/>
    <w:rPr>
      <w:rFonts w:asciiTheme="majorHAnsi" w:eastAsiaTheme="majorEastAsia" w:hAnsiTheme="majorHAnsi" w:cstheme="majorBidi"/>
      <w:i/>
      <w:iCs/>
      <w:color w:val="2F5496" w:themeColor="accent1" w:themeShade="B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9029">
      <w:bodyDiv w:val="1"/>
      <w:marLeft w:val="0"/>
      <w:marRight w:val="0"/>
      <w:marTop w:val="0"/>
      <w:marBottom w:val="0"/>
      <w:divBdr>
        <w:top w:val="none" w:sz="0" w:space="0" w:color="auto"/>
        <w:left w:val="none" w:sz="0" w:space="0" w:color="auto"/>
        <w:bottom w:val="none" w:sz="0" w:space="0" w:color="auto"/>
        <w:right w:val="none" w:sz="0" w:space="0" w:color="auto"/>
      </w:divBdr>
    </w:div>
    <w:div w:id="87585230">
      <w:bodyDiv w:val="1"/>
      <w:marLeft w:val="0"/>
      <w:marRight w:val="0"/>
      <w:marTop w:val="0"/>
      <w:marBottom w:val="0"/>
      <w:divBdr>
        <w:top w:val="none" w:sz="0" w:space="0" w:color="auto"/>
        <w:left w:val="none" w:sz="0" w:space="0" w:color="auto"/>
        <w:bottom w:val="none" w:sz="0" w:space="0" w:color="auto"/>
        <w:right w:val="none" w:sz="0" w:space="0" w:color="auto"/>
      </w:divBdr>
    </w:div>
    <w:div w:id="89742997">
      <w:bodyDiv w:val="1"/>
      <w:marLeft w:val="0"/>
      <w:marRight w:val="0"/>
      <w:marTop w:val="0"/>
      <w:marBottom w:val="0"/>
      <w:divBdr>
        <w:top w:val="none" w:sz="0" w:space="0" w:color="auto"/>
        <w:left w:val="none" w:sz="0" w:space="0" w:color="auto"/>
        <w:bottom w:val="none" w:sz="0" w:space="0" w:color="auto"/>
        <w:right w:val="none" w:sz="0" w:space="0" w:color="auto"/>
      </w:divBdr>
    </w:div>
    <w:div w:id="137113569">
      <w:bodyDiv w:val="1"/>
      <w:marLeft w:val="0"/>
      <w:marRight w:val="0"/>
      <w:marTop w:val="0"/>
      <w:marBottom w:val="0"/>
      <w:divBdr>
        <w:top w:val="none" w:sz="0" w:space="0" w:color="auto"/>
        <w:left w:val="none" w:sz="0" w:space="0" w:color="auto"/>
        <w:bottom w:val="none" w:sz="0" w:space="0" w:color="auto"/>
        <w:right w:val="none" w:sz="0" w:space="0" w:color="auto"/>
      </w:divBdr>
    </w:div>
    <w:div w:id="146172355">
      <w:bodyDiv w:val="1"/>
      <w:marLeft w:val="0"/>
      <w:marRight w:val="0"/>
      <w:marTop w:val="0"/>
      <w:marBottom w:val="0"/>
      <w:divBdr>
        <w:top w:val="none" w:sz="0" w:space="0" w:color="auto"/>
        <w:left w:val="none" w:sz="0" w:space="0" w:color="auto"/>
        <w:bottom w:val="none" w:sz="0" w:space="0" w:color="auto"/>
        <w:right w:val="none" w:sz="0" w:space="0" w:color="auto"/>
      </w:divBdr>
    </w:div>
    <w:div w:id="151608949">
      <w:bodyDiv w:val="1"/>
      <w:marLeft w:val="0"/>
      <w:marRight w:val="0"/>
      <w:marTop w:val="0"/>
      <w:marBottom w:val="0"/>
      <w:divBdr>
        <w:top w:val="none" w:sz="0" w:space="0" w:color="auto"/>
        <w:left w:val="none" w:sz="0" w:space="0" w:color="auto"/>
        <w:bottom w:val="none" w:sz="0" w:space="0" w:color="auto"/>
        <w:right w:val="none" w:sz="0" w:space="0" w:color="auto"/>
      </w:divBdr>
    </w:div>
    <w:div w:id="186606360">
      <w:bodyDiv w:val="1"/>
      <w:marLeft w:val="0"/>
      <w:marRight w:val="0"/>
      <w:marTop w:val="0"/>
      <w:marBottom w:val="0"/>
      <w:divBdr>
        <w:top w:val="none" w:sz="0" w:space="0" w:color="auto"/>
        <w:left w:val="none" w:sz="0" w:space="0" w:color="auto"/>
        <w:bottom w:val="none" w:sz="0" w:space="0" w:color="auto"/>
        <w:right w:val="none" w:sz="0" w:space="0" w:color="auto"/>
      </w:divBdr>
    </w:div>
    <w:div w:id="196968355">
      <w:bodyDiv w:val="1"/>
      <w:marLeft w:val="0"/>
      <w:marRight w:val="0"/>
      <w:marTop w:val="0"/>
      <w:marBottom w:val="0"/>
      <w:divBdr>
        <w:top w:val="none" w:sz="0" w:space="0" w:color="auto"/>
        <w:left w:val="none" w:sz="0" w:space="0" w:color="auto"/>
        <w:bottom w:val="none" w:sz="0" w:space="0" w:color="auto"/>
        <w:right w:val="none" w:sz="0" w:space="0" w:color="auto"/>
      </w:divBdr>
    </w:div>
    <w:div w:id="229466600">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35230718">
      <w:bodyDiv w:val="1"/>
      <w:marLeft w:val="0"/>
      <w:marRight w:val="0"/>
      <w:marTop w:val="0"/>
      <w:marBottom w:val="0"/>
      <w:divBdr>
        <w:top w:val="none" w:sz="0" w:space="0" w:color="auto"/>
        <w:left w:val="none" w:sz="0" w:space="0" w:color="auto"/>
        <w:bottom w:val="none" w:sz="0" w:space="0" w:color="auto"/>
        <w:right w:val="none" w:sz="0" w:space="0" w:color="auto"/>
      </w:divBdr>
    </w:div>
    <w:div w:id="361631622">
      <w:bodyDiv w:val="1"/>
      <w:marLeft w:val="0"/>
      <w:marRight w:val="0"/>
      <w:marTop w:val="0"/>
      <w:marBottom w:val="0"/>
      <w:divBdr>
        <w:top w:val="none" w:sz="0" w:space="0" w:color="auto"/>
        <w:left w:val="none" w:sz="0" w:space="0" w:color="auto"/>
        <w:bottom w:val="none" w:sz="0" w:space="0" w:color="auto"/>
        <w:right w:val="none" w:sz="0" w:space="0" w:color="auto"/>
      </w:divBdr>
    </w:div>
    <w:div w:id="428739280">
      <w:bodyDiv w:val="1"/>
      <w:marLeft w:val="0"/>
      <w:marRight w:val="0"/>
      <w:marTop w:val="0"/>
      <w:marBottom w:val="0"/>
      <w:divBdr>
        <w:top w:val="none" w:sz="0" w:space="0" w:color="auto"/>
        <w:left w:val="none" w:sz="0" w:space="0" w:color="auto"/>
        <w:bottom w:val="none" w:sz="0" w:space="0" w:color="auto"/>
        <w:right w:val="none" w:sz="0" w:space="0" w:color="auto"/>
      </w:divBdr>
    </w:div>
    <w:div w:id="541670872">
      <w:bodyDiv w:val="1"/>
      <w:marLeft w:val="0"/>
      <w:marRight w:val="0"/>
      <w:marTop w:val="0"/>
      <w:marBottom w:val="0"/>
      <w:divBdr>
        <w:top w:val="none" w:sz="0" w:space="0" w:color="auto"/>
        <w:left w:val="none" w:sz="0" w:space="0" w:color="auto"/>
        <w:bottom w:val="none" w:sz="0" w:space="0" w:color="auto"/>
        <w:right w:val="none" w:sz="0" w:space="0" w:color="auto"/>
      </w:divBdr>
    </w:div>
    <w:div w:id="551816862">
      <w:bodyDiv w:val="1"/>
      <w:marLeft w:val="0"/>
      <w:marRight w:val="0"/>
      <w:marTop w:val="0"/>
      <w:marBottom w:val="0"/>
      <w:divBdr>
        <w:top w:val="none" w:sz="0" w:space="0" w:color="auto"/>
        <w:left w:val="none" w:sz="0" w:space="0" w:color="auto"/>
        <w:bottom w:val="none" w:sz="0" w:space="0" w:color="auto"/>
        <w:right w:val="none" w:sz="0" w:space="0" w:color="auto"/>
      </w:divBdr>
    </w:div>
    <w:div w:id="575819592">
      <w:bodyDiv w:val="1"/>
      <w:marLeft w:val="0"/>
      <w:marRight w:val="0"/>
      <w:marTop w:val="0"/>
      <w:marBottom w:val="0"/>
      <w:divBdr>
        <w:top w:val="none" w:sz="0" w:space="0" w:color="auto"/>
        <w:left w:val="none" w:sz="0" w:space="0" w:color="auto"/>
        <w:bottom w:val="none" w:sz="0" w:space="0" w:color="auto"/>
        <w:right w:val="none" w:sz="0" w:space="0" w:color="auto"/>
      </w:divBdr>
    </w:div>
    <w:div w:id="597450549">
      <w:bodyDiv w:val="1"/>
      <w:marLeft w:val="0"/>
      <w:marRight w:val="0"/>
      <w:marTop w:val="0"/>
      <w:marBottom w:val="0"/>
      <w:divBdr>
        <w:top w:val="none" w:sz="0" w:space="0" w:color="auto"/>
        <w:left w:val="none" w:sz="0" w:space="0" w:color="auto"/>
        <w:bottom w:val="none" w:sz="0" w:space="0" w:color="auto"/>
        <w:right w:val="none" w:sz="0" w:space="0" w:color="auto"/>
      </w:divBdr>
    </w:div>
    <w:div w:id="623314468">
      <w:bodyDiv w:val="1"/>
      <w:marLeft w:val="0"/>
      <w:marRight w:val="0"/>
      <w:marTop w:val="0"/>
      <w:marBottom w:val="0"/>
      <w:divBdr>
        <w:top w:val="none" w:sz="0" w:space="0" w:color="auto"/>
        <w:left w:val="none" w:sz="0" w:space="0" w:color="auto"/>
        <w:bottom w:val="none" w:sz="0" w:space="0" w:color="auto"/>
        <w:right w:val="none" w:sz="0" w:space="0" w:color="auto"/>
      </w:divBdr>
    </w:div>
    <w:div w:id="634599056">
      <w:bodyDiv w:val="1"/>
      <w:marLeft w:val="0"/>
      <w:marRight w:val="0"/>
      <w:marTop w:val="0"/>
      <w:marBottom w:val="0"/>
      <w:divBdr>
        <w:top w:val="none" w:sz="0" w:space="0" w:color="auto"/>
        <w:left w:val="none" w:sz="0" w:space="0" w:color="auto"/>
        <w:bottom w:val="none" w:sz="0" w:space="0" w:color="auto"/>
        <w:right w:val="none" w:sz="0" w:space="0" w:color="auto"/>
      </w:divBdr>
    </w:div>
    <w:div w:id="655575155">
      <w:bodyDiv w:val="1"/>
      <w:marLeft w:val="0"/>
      <w:marRight w:val="0"/>
      <w:marTop w:val="0"/>
      <w:marBottom w:val="0"/>
      <w:divBdr>
        <w:top w:val="none" w:sz="0" w:space="0" w:color="auto"/>
        <w:left w:val="none" w:sz="0" w:space="0" w:color="auto"/>
        <w:bottom w:val="none" w:sz="0" w:space="0" w:color="auto"/>
        <w:right w:val="none" w:sz="0" w:space="0" w:color="auto"/>
      </w:divBdr>
    </w:div>
    <w:div w:id="693306658">
      <w:bodyDiv w:val="1"/>
      <w:marLeft w:val="0"/>
      <w:marRight w:val="0"/>
      <w:marTop w:val="0"/>
      <w:marBottom w:val="0"/>
      <w:divBdr>
        <w:top w:val="none" w:sz="0" w:space="0" w:color="auto"/>
        <w:left w:val="none" w:sz="0" w:space="0" w:color="auto"/>
        <w:bottom w:val="none" w:sz="0" w:space="0" w:color="auto"/>
        <w:right w:val="none" w:sz="0" w:space="0" w:color="auto"/>
      </w:divBdr>
    </w:div>
    <w:div w:id="723722740">
      <w:bodyDiv w:val="1"/>
      <w:marLeft w:val="0"/>
      <w:marRight w:val="0"/>
      <w:marTop w:val="0"/>
      <w:marBottom w:val="0"/>
      <w:divBdr>
        <w:top w:val="none" w:sz="0" w:space="0" w:color="auto"/>
        <w:left w:val="none" w:sz="0" w:space="0" w:color="auto"/>
        <w:bottom w:val="none" w:sz="0" w:space="0" w:color="auto"/>
        <w:right w:val="none" w:sz="0" w:space="0" w:color="auto"/>
      </w:divBdr>
    </w:div>
    <w:div w:id="724380568">
      <w:bodyDiv w:val="1"/>
      <w:marLeft w:val="0"/>
      <w:marRight w:val="0"/>
      <w:marTop w:val="0"/>
      <w:marBottom w:val="0"/>
      <w:divBdr>
        <w:top w:val="none" w:sz="0" w:space="0" w:color="auto"/>
        <w:left w:val="none" w:sz="0" w:space="0" w:color="auto"/>
        <w:bottom w:val="none" w:sz="0" w:space="0" w:color="auto"/>
        <w:right w:val="none" w:sz="0" w:space="0" w:color="auto"/>
      </w:divBdr>
    </w:div>
    <w:div w:id="726805603">
      <w:bodyDiv w:val="1"/>
      <w:marLeft w:val="0"/>
      <w:marRight w:val="0"/>
      <w:marTop w:val="0"/>
      <w:marBottom w:val="0"/>
      <w:divBdr>
        <w:top w:val="none" w:sz="0" w:space="0" w:color="auto"/>
        <w:left w:val="none" w:sz="0" w:space="0" w:color="auto"/>
        <w:bottom w:val="none" w:sz="0" w:space="0" w:color="auto"/>
        <w:right w:val="none" w:sz="0" w:space="0" w:color="auto"/>
      </w:divBdr>
    </w:div>
    <w:div w:id="731922917">
      <w:bodyDiv w:val="1"/>
      <w:marLeft w:val="0"/>
      <w:marRight w:val="0"/>
      <w:marTop w:val="0"/>
      <w:marBottom w:val="0"/>
      <w:divBdr>
        <w:top w:val="none" w:sz="0" w:space="0" w:color="auto"/>
        <w:left w:val="none" w:sz="0" w:space="0" w:color="auto"/>
        <w:bottom w:val="none" w:sz="0" w:space="0" w:color="auto"/>
        <w:right w:val="none" w:sz="0" w:space="0" w:color="auto"/>
      </w:divBdr>
    </w:div>
    <w:div w:id="736629777">
      <w:bodyDiv w:val="1"/>
      <w:marLeft w:val="0"/>
      <w:marRight w:val="0"/>
      <w:marTop w:val="0"/>
      <w:marBottom w:val="0"/>
      <w:divBdr>
        <w:top w:val="none" w:sz="0" w:space="0" w:color="auto"/>
        <w:left w:val="none" w:sz="0" w:space="0" w:color="auto"/>
        <w:bottom w:val="none" w:sz="0" w:space="0" w:color="auto"/>
        <w:right w:val="none" w:sz="0" w:space="0" w:color="auto"/>
      </w:divBdr>
    </w:div>
    <w:div w:id="746338921">
      <w:bodyDiv w:val="1"/>
      <w:marLeft w:val="0"/>
      <w:marRight w:val="0"/>
      <w:marTop w:val="0"/>
      <w:marBottom w:val="0"/>
      <w:divBdr>
        <w:top w:val="none" w:sz="0" w:space="0" w:color="auto"/>
        <w:left w:val="none" w:sz="0" w:space="0" w:color="auto"/>
        <w:bottom w:val="none" w:sz="0" w:space="0" w:color="auto"/>
        <w:right w:val="none" w:sz="0" w:space="0" w:color="auto"/>
      </w:divBdr>
      <w:divsChild>
        <w:div w:id="148641258">
          <w:marLeft w:val="0"/>
          <w:marRight w:val="0"/>
          <w:marTop w:val="0"/>
          <w:marBottom w:val="0"/>
          <w:divBdr>
            <w:top w:val="single" w:sz="2" w:space="0" w:color="E3E3E3"/>
            <w:left w:val="single" w:sz="2" w:space="0" w:color="E3E3E3"/>
            <w:bottom w:val="single" w:sz="2" w:space="0" w:color="E3E3E3"/>
            <w:right w:val="single" w:sz="2" w:space="0" w:color="E3E3E3"/>
          </w:divBdr>
          <w:divsChild>
            <w:div w:id="1605042273">
              <w:marLeft w:val="0"/>
              <w:marRight w:val="0"/>
              <w:marTop w:val="0"/>
              <w:marBottom w:val="0"/>
              <w:divBdr>
                <w:top w:val="single" w:sz="2" w:space="0" w:color="E3E3E3"/>
                <w:left w:val="single" w:sz="2" w:space="0" w:color="E3E3E3"/>
                <w:bottom w:val="single" w:sz="2" w:space="0" w:color="E3E3E3"/>
                <w:right w:val="single" w:sz="2" w:space="0" w:color="E3E3E3"/>
              </w:divBdr>
              <w:divsChild>
                <w:div w:id="1615408434">
                  <w:marLeft w:val="0"/>
                  <w:marRight w:val="0"/>
                  <w:marTop w:val="0"/>
                  <w:marBottom w:val="0"/>
                  <w:divBdr>
                    <w:top w:val="single" w:sz="2" w:space="0" w:color="E3E3E3"/>
                    <w:left w:val="single" w:sz="2" w:space="0" w:color="E3E3E3"/>
                    <w:bottom w:val="single" w:sz="2" w:space="0" w:color="E3E3E3"/>
                    <w:right w:val="single" w:sz="2" w:space="0" w:color="E3E3E3"/>
                  </w:divBdr>
                  <w:divsChild>
                    <w:div w:id="383675625">
                      <w:marLeft w:val="0"/>
                      <w:marRight w:val="0"/>
                      <w:marTop w:val="0"/>
                      <w:marBottom w:val="0"/>
                      <w:divBdr>
                        <w:top w:val="single" w:sz="2" w:space="0" w:color="E3E3E3"/>
                        <w:left w:val="single" w:sz="2" w:space="0" w:color="E3E3E3"/>
                        <w:bottom w:val="single" w:sz="2" w:space="0" w:color="E3E3E3"/>
                        <w:right w:val="single" w:sz="2" w:space="0" w:color="E3E3E3"/>
                      </w:divBdr>
                      <w:divsChild>
                        <w:div w:id="1749499248">
                          <w:marLeft w:val="0"/>
                          <w:marRight w:val="0"/>
                          <w:marTop w:val="0"/>
                          <w:marBottom w:val="0"/>
                          <w:divBdr>
                            <w:top w:val="single" w:sz="2" w:space="0" w:color="E3E3E3"/>
                            <w:left w:val="single" w:sz="2" w:space="0" w:color="E3E3E3"/>
                            <w:bottom w:val="single" w:sz="2" w:space="0" w:color="E3E3E3"/>
                            <w:right w:val="single" w:sz="2" w:space="0" w:color="E3E3E3"/>
                          </w:divBdr>
                          <w:divsChild>
                            <w:div w:id="1690791166">
                              <w:marLeft w:val="0"/>
                              <w:marRight w:val="0"/>
                              <w:marTop w:val="100"/>
                              <w:marBottom w:val="100"/>
                              <w:divBdr>
                                <w:top w:val="single" w:sz="2" w:space="0" w:color="E3E3E3"/>
                                <w:left w:val="single" w:sz="2" w:space="0" w:color="E3E3E3"/>
                                <w:bottom w:val="single" w:sz="2" w:space="0" w:color="E3E3E3"/>
                                <w:right w:val="single" w:sz="2" w:space="0" w:color="E3E3E3"/>
                              </w:divBdr>
                              <w:divsChild>
                                <w:div w:id="1939100377">
                                  <w:marLeft w:val="0"/>
                                  <w:marRight w:val="0"/>
                                  <w:marTop w:val="0"/>
                                  <w:marBottom w:val="0"/>
                                  <w:divBdr>
                                    <w:top w:val="single" w:sz="2" w:space="0" w:color="E3E3E3"/>
                                    <w:left w:val="single" w:sz="2" w:space="0" w:color="E3E3E3"/>
                                    <w:bottom w:val="single" w:sz="2" w:space="0" w:color="E3E3E3"/>
                                    <w:right w:val="single" w:sz="2" w:space="0" w:color="E3E3E3"/>
                                  </w:divBdr>
                                  <w:divsChild>
                                    <w:div w:id="961495628">
                                      <w:marLeft w:val="0"/>
                                      <w:marRight w:val="0"/>
                                      <w:marTop w:val="0"/>
                                      <w:marBottom w:val="0"/>
                                      <w:divBdr>
                                        <w:top w:val="single" w:sz="2" w:space="0" w:color="E3E3E3"/>
                                        <w:left w:val="single" w:sz="2" w:space="0" w:color="E3E3E3"/>
                                        <w:bottom w:val="single" w:sz="2" w:space="0" w:color="E3E3E3"/>
                                        <w:right w:val="single" w:sz="2" w:space="0" w:color="E3E3E3"/>
                                      </w:divBdr>
                                      <w:divsChild>
                                        <w:div w:id="1877889351">
                                          <w:marLeft w:val="0"/>
                                          <w:marRight w:val="0"/>
                                          <w:marTop w:val="0"/>
                                          <w:marBottom w:val="0"/>
                                          <w:divBdr>
                                            <w:top w:val="single" w:sz="2" w:space="0" w:color="E3E3E3"/>
                                            <w:left w:val="single" w:sz="2" w:space="0" w:color="E3E3E3"/>
                                            <w:bottom w:val="single" w:sz="2" w:space="0" w:color="E3E3E3"/>
                                            <w:right w:val="single" w:sz="2" w:space="0" w:color="E3E3E3"/>
                                          </w:divBdr>
                                          <w:divsChild>
                                            <w:div w:id="1301158136">
                                              <w:marLeft w:val="0"/>
                                              <w:marRight w:val="0"/>
                                              <w:marTop w:val="0"/>
                                              <w:marBottom w:val="0"/>
                                              <w:divBdr>
                                                <w:top w:val="single" w:sz="2" w:space="0" w:color="E3E3E3"/>
                                                <w:left w:val="single" w:sz="2" w:space="0" w:color="E3E3E3"/>
                                                <w:bottom w:val="single" w:sz="2" w:space="0" w:color="E3E3E3"/>
                                                <w:right w:val="single" w:sz="2" w:space="0" w:color="E3E3E3"/>
                                              </w:divBdr>
                                              <w:divsChild>
                                                <w:div w:id="1550648379">
                                                  <w:marLeft w:val="0"/>
                                                  <w:marRight w:val="0"/>
                                                  <w:marTop w:val="0"/>
                                                  <w:marBottom w:val="0"/>
                                                  <w:divBdr>
                                                    <w:top w:val="single" w:sz="2" w:space="0" w:color="E3E3E3"/>
                                                    <w:left w:val="single" w:sz="2" w:space="0" w:color="E3E3E3"/>
                                                    <w:bottom w:val="single" w:sz="2" w:space="0" w:color="E3E3E3"/>
                                                    <w:right w:val="single" w:sz="2" w:space="0" w:color="E3E3E3"/>
                                                  </w:divBdr>
                                                  <w:divsChild>
                                                    <w:div w:id="13459370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55335654">
          <w:marLeft w:val="0"/>
          <w:marRight w:val="0"/>
          <w:marTop w:val="0"/>
          <w:marBottom w:val="0"/>
          <w:divBdr>
            <w:top w:val="none" w:sz="0" w:space="0" w:color="auto"/>
            <w:left w:val="none" w:sz="0" w:space="0" w:color="auto"/>
            <w:bottom w:val="none" w:sz="0" w:space="0" w:color="auto"/>
            <w:right w:val="none" w:sz="0" w:space="0" w:color="auto"/>
          </w:divBdr>
        </w:div>
      </w:divsChild>
    </w:div>
    <w:div w:id="751245531">
      <w:bodyDiv w:val="1"/>
      <w:marLeft w:val="0"/>
      <w:marRight w:val="0"/>
      <w:marTop w:val="0"/>
      <w:marBottom w:val="0"/>
      <w:divBdr>
        <w:top w:val="none" w:sz="0" w:space="0" w:color="auto"/>
        <w:left w:val="none" w:sz="0" w:space="0" w:color="auto"/>
        <w:bottom w:val="none" w:sz="0" w:space="0" w:color="auto"/>
        <w:right w:val="none" w:sz="0" w:space="0" w:color="auto"/>
      </w:divBdr>
    </w:div>
    <w:div w:id="801730031">
      <w:bodyDiv w:val="1"/>
      <w:marLeft w:val="0"/>
      <w:marRight w:val="0"/>
      <w:marTop w:val="0"/>
      <w:marBottom w:val="0"/>
      <w:divBdr>
        <w:top w:val="none" w:sz="0" w:space="0" w:color="auto"/>
        <w:left w:val="none" w:sz="0" w:space="0" w:color="auto"/>
        <w:bottom w:val="none" w:sz="0" w:space="0" w:color="auto"/>
        <w:right w:val="none" w:sz="0" w:space="0" w:color="auto"/>
      </w:divBdr>
    </w:div>
    <w:div w:id="862287323">
      <w:bodyDiv w:val="1"/>
      <w:marLeft w:val="0"/>
      <w:marRight w:val="0"/>
      <w:marTop w:val="0"/>
      <w:marBottom w:val="0"/>
      <w:divBdr>
        <w:top w:val="none" w:sz="0" w:space="0" w:color="auto"/>
        <w:left w:val="none" w:sz="0" w:space="0" w:color="auto"/>
        <w:bottom w:val="none" w:sz="0" w:space="0" w:color="auto"/>
        <w:right w:val="none" w:sz="0" w:space="0" w:color="auto"/>
      </w:divBdr>
    </w:div>
    <w:div w:id="871040925">
      <w:bodyDiv w:val="1"/>
      <w:marLeft w:val="0"/>
      <w:marRight w:val="0"/>
      <w:marTop w:val="0"/>
      <w:marBottom w:val="0"/>
      <w:divBdr>
        <w:top w:val="none" w:sz="0" w:space="0" w:color="auto"/>
        <w:left w:val="none" w:sz="0" w:space="0" w:color="auto"/>
        <w:bottom w:val="none" w:sz="0" w:space="0" w:color="auto"/>
        <w:right w:val="none" w:sz="0" w:space="0" w:color="auto"/>
      </w:divBdr>
    </w:div>
    <w:div w:id="981809718">
      <w:bodyDiv w:val="1"/>
      <w:marLeft w:val="0"/>
      <w:marRight w:val="0"/>
      <w:marTop w:val="0"/>
      <w:marBottom w:val="0"/>
      <w:divBdr>
        <w:top w:val="none" w:sz="0" w:space="0" w:color="auto"/>
        <w:left w:val="none" w:sz="0" w:space="0" w:color="auto"/>
        <w:bottom w:val="none" w:sz="0" w:space="0" w:color="auto"/>
        <w:right w:val="none" w:sz="0" w:space="0" w:color="auto"/>
      </w:divBdr>
    </w:div>
    <w:div w:id="995230595">
      <w:bodyDiv w:val="1"/>
      <w:marLeft w:val="0"/>
      <w:marRight w:val="0"/>
      <w:marTop w:val="0"/>
      <w:marBottom w:val="0"/>
      <w:divBdr>
        <w:top w:val="none" w:sz="0" w:space="0" w:color="auto"/>
        <w:left w:val="none" w:sz="0" w:space="0" w:color="auto"/>
        <w:bottom w:val="none" w:sz="0" w:space="0" w:color="auto"/>
        <w:right w:val="none" w:sz="0" w:space="0" w:color="auto"/>
      </w:divBdr>
    </w:div>
    <w:div w:id="1011251340">
      <w:bodyDiv w:val="1"/>
      <w:marLeft w:val="0"/>
      <w:marRight w:val="0"/>
      <w:marTop w:val="0"/>
      <w:marBottom w:val="0"/>
      <w:divBdr>
        <w:top w:val="none" w:sz="0" w:space="0" w:color="auto"/>
        <w:left w:val="none" w:sz="0" w:space="0" w:color="auto"/>
        <w:bottom w:val="none" w:sz="0" w:space="0" w:color="auto"/>
        <w:right w:val="none" w:sz="0" w:space="0" w:color="auto"/>
      </w:divBdr>
    </w:div>
    <w:div w:id="1018966933">
      <w:bodyDiv w:val="1"/>
      <w:marLeft w:val="0"/>
      <w:marRight w:val="0"/>
      <w:marTop w:val="0"/>
      <w:marBottom w:val="0"/>
      <w:divBdr>
        <w:top w:val="none" w:sz="0" w:space="0" w:color="auto"/>
        <w:left w:val="none" w:sz="0" w:space="0" w:color="auto"/>
        <w:bottom w:val="none" w:sz="0" w:space="0" w:color="auto"/>
        <w:right w:val="none" w:sz="0" w:space="0" w:color="auto"/>
      </w:divBdr>
    </w:div>
    <w:div w:id="1020622409">
      <w:bodyDiv w:val="1"/>
      <w:marLeft w:val="0"/>
      <w:marRight w:val="0"/>
      <w:marTop w:val="0"/>
      <w:marBottom w:val="0"/>
      <w:divBdr>
        <w:top w:val="none" w:sz="0" w:space="0" w:color="auto"/>
        <w:left w:val="none" w:sz="0" w:space="0" w:color="auto"/>
        <w:bottom w:val="none" w:sz="0" w:space="0" w:color="auto"/>
        <w:right w:val="none" w:sz="0" w:space="0" w:color="auto"/>
      </w:divBdr>
    </w:div>
    <w:div w:id="1068041932">
      <w:bodyDiv w:val="1"/>
      <w:marLeft w:val="0"/>
      <w:marRight w:val="0"/>
      <w:marTop w:val="0"/>
      <w:marBottom w:val="0"/>
      <w:divBdr>
        <w:top w:val="none" w:sz="0" w:space="0" w:color="auto"/>
        <w:left w:val="none" w:sz="0" w:space="0" w:color="auto"/>
        <w:bottom w:val="none" w:sz="0" w:space="0" w:color="auto"/>
        <w:right w:val="none" w:sz="0" w:space="0" w:color="auto"/>
      </w:divBdr>
    </w:div>
    <w:div w:id="1068383096">
      <w:bodyDiv w:val="1"/>
      <w:marLeft w:val="0"/>
      <w:marRight w:val="0"/>
      <w:marTop w:val="0"/>
      <w:marBottom w:val="0"/>
      <w:divBdr>
        <w:top w:val="none" w:sz="0" w:space="0" w:color="auto"/>
        <w:left w:val="none" w:sz="0" w:space="0" w:color="auto"/>
        <w:bottom w:val="none" w:sz="0" w:space="0" w:color="auto"/>
        <w:right w:val="none" w:sz="0" w:space="0" w:color="auto"/>
      </w:divBdr>
    </w:div>
    <w:div w:id="1087656494">
      <w:bodyDiv w:val="1"/>
      <w:marLeft w:val="0"/>
      <w:marRight w:val="0"/>
      <w:marTop w:val="0"/>
      <w:marBottom w:val="0"/>
      <w:divBdr>
        <w:top w:val="none" w:sz="0" w:space="0" w:color="auto"/>
        <w:left w:val="none" w:sz="0" w:space="0" w:color="auto"/>
        <w:bottom w:val="none" w:sz="0" w:space="0" w:color="auto"/>
        <w:right w:val="none" w:sz="0" w:space="0" w:color="auto"/>
      </w:divBdr>
    </w:div>
    <w:div w:id="1096364204">
      <w:bodyDiv w:val="1"/>
      <w:marLeft w:val="0"/>
      <w:marRight w:val="0"/>
      <w:marTop w:val="0"/>
      <w:marBottom w:val="0"/>
      <w:divBdr>
        <w:top w:val="none" w:sz="0" w:space="0" w:color="auto"/>
        <w:left w:val="none" w:sz="0" w:space="0" w:color="auto"/>
        <w:bottom w:val="none" w:sz="0" w:space="0" w:color="auto"/>
        <w:right w:val="none" w:sz="0" w:space="0" w:color="auto"/>
      </w:divBdr>
    </w:div>
    <w:div w:id="1117722195">
      <w:bodyDiv w:val="1"/>
      <w:marLeft w:val="0"/>
      <w:marRight w:val="0"/>
      <w:marTop w:val="0"/>
      <w:marBottom w:val="0"/>
      <w:divBdr>
        <w:top w:val="none" w:sz="0" w:space="0" w:color="auto"/>
        <w:left w:val="none" w:sz="0" w:space="0" w:color="auto"/>
        <w:bottom w:val="none" w:sz="0" w:space="0" w:color="auto"/>
        <w:right w:val="none" w:sz="0" w:space="0" w:color="auto"/>
      </w:divBdr>
    </w:div>
    <w:div w:id="1119879302">
      <w:bodyDiv w:val="1"/>
      <w:marLeft w:val="0"/>
      <w:marRight w:val="0"/>
      <w:marTop w:val="0"/>
      <w:marBottom w:val="0"/>
      <w:divBdr>
        <w:top w:val="none" w:sz="0" w:space="0" w:color="auto"/>
        <w:left w:val="none" w:sz="0" w:space="0" w:color="auto"/>
        <w:bottom w:val="none" w:sz="0" w:space="0" w:color="auto"/>
        <w:right w:val="none" w:sz="0" w:space="0" w:color="auto"/>
      </w:divBdr>
    </w:div>
    <w:div w:id="1139612185">
      <w:bodyDiv w:val="1"/>
      <w:marLeft w:val="0"/>
      <w:marRight w:val="0"/>
      <w:marTop w:val="0"/>
      <w:marBottom w:val="0"/>
      <w:divBdr>
        <w:top w:val="none" w:sz="0" w:space="0" w:color="auto"/>
        <w:left w:val="none" w:sz="0" w:space="0" w:color="auto"/>
        <w:bottom w:val="none" w:sz="0" w:space="0" w:color="auto"/>
        <w:right w:val="none" w:sz="0" w:space="0" w:color="auto"/>
      </w:divBdr>
    </w:div>
    <w:div w:id="1185048218">
      <w:bodyDiv w:val="1"/>
      <w:marLeft w:val="0"/>
      <w:marRight w:val="0"/>
      <w:marTop w:val="0"/>
      <w:marBottom w:val="0"/>
      <w:divBdr>
        <w:top w:val="none" w:sz="0" w:space="0" w:color="auto"/>
        <w:left w:val="none" w:sz="0" w:space="0" w:color="auto"/>
        <w:bottom w:val="none" w:sz="0" w:space="0" w:color="auto"/>
        <w:right w:val="none" w:sz="0" w:space="0" w:color="auto"/>
      </w:divBdr>
    </w:div>
    <w:div w:id="1248030280">
      <w:bodyDiv w:val="1"/>
      <w:marLeft w:val="0"/>
      <w:marRight w:val="0"/>
      <w:marTop w:val="0"/>
      <w:marBottom w:val="0"/>
      <w:divBdr>
        <w:top w:val="none" w:sz="0" w:space="0" w:color="auto"/>
        <w:left w:val="none" w:sz="0" w:space="0" w:color="auto"/>
        <w:bottom w:val="none" w:sz="0" w:space="0" w:color="auto"/>
        <w:right w:val="none" w:sz="0" w:space="0" w:color="auto"/>
      </w:divBdr>
    </w:div>
    <w:div w:id="1284145112">
      <w:bodyDiv w:val="1"/>
      <w:marLeft w:val="0"/>
      <w:marRight w:val="0"/>
      <w:marTop w:val="0"/>
      <w:marBottom w:val="0"/>
      <w:divBdr>
        <w:top w:val="none" w:sz="0" w:space="0" w:color="auto"/>
        <w:left w:val="none" w:sz="0" w:space="0" w:color="auto"/>
        <w:bottom w:val="none" w:sz="0" w:space="0" w:color="auto"/>
        <w:right w:val="none" w:sz="0" w:space="0" w:color="auto"/>
      </w:divBdr>
    </w:div>
    <w:div w:id="1295333321">
      <w:bodyDiv w:val="1"/>
      <w:marLeft w:val="0"/>
      <w:marRight w:val="0"/>
      <w:marTop w:val="0"/>
      <w:marBottom w:val="0"/>
      <w:divBdr>
        <w:top w:val="none" w:sz="0" w:space="0" w:color="auto"/>
        <w:left w:val="none" w:sz="0" w:space="0" w:color="auto"/>
        <w:bottom w:val="none" w:sz="0" w:space="0" w:color="auto"/>
        <w:right w:val="none" w:sz="0" w:space="0" w:color="auto"/>
      </w:divBdr>
    </w:div>
    <w:div w:id="1301837674">
      <w:bodyDiv w:val="1"/>
      <w:marLeft w:val="0"/>
      <w:marRight w:val="0"/>
      <w:marTop w:val="0"/>
      <w:marBottom w:val="0"/>
      <w:divBdr>
        <w:top w:val="none" w:sz="0" w:space="0" w:color="auto"/>
        <w:left w:val="none" w:sz="0" w:space="0" w:color="auto"/>
        <w:bottom w:val="none" w:sz="0" w:space="0" w:color="auto"/>
        <w:right w:val="none" w:sz="0" w:space="0" w:color="auto"/>
      </w:divBdr>
    </w:div>
    <w:div w:id="1311596921">
      <w:bodyDiv w:val="1"/>
      <w:marLeft w:val="0"/>
      <w:marRight w:val="0"/>
      <w:marTop w:val="0"/>
      <w:marBottom w:val="0"/>
      <w:divBdr>
        <w:top w:val="none" w:sz="0" w:space="0" w:color="auto"/>
        <w:left w:val="none" w:sz="0" w:space="0" w:color="auto"/>
        <w:bottom w:val="none" w:sz="0" w:space="0" w:color="auto"/>
        <w:right w:val="none" w:sz="0" w:space="0" w:color="auto"/>
      </w:divBdr>
    </w:div>
    <w:div w:id="1313561467">
      <w:bodyDiv w:val="1"/>
      <w:marLeft w:val="0"/>
      <w:marRight w:val="0"/>
      <w:marTop w:val="0"/>
      <w:marBottom w:val="0"/>
      <w:divBdr>
        <w:top w:val="none" w:sz="0" w:space="0" w:color="auto"/>
        <w:left w:val="none" w:sz="0" w:space="0" w:color="auto"/>
        <w:bottom w:val="none" w:sz="0" w:space="0" w:color="auto"/>
        <w:right w:val="none" w:sz="0" w:space="0" w:color="auto"/>
      </w:divBdr>
    </w:div>
    <w:div w:id="1344354572">
      <w:bodyDiv w:val="1"/>
      <w:marLeft w:val="0"/>
      <w:marRight w:val="0"/>
      <w:marTop w:val="0"/>
      <w:marBottom w:val="0"/>
      <w:divBdr>
        <w:top w:val="none" w:sz="0" w:space="0" w:color="auto"/>
        <w:left w:val="none" w:sz="0" w:space="0" w:color="auto"/>
        <w:bottom w:val="none" w:sz="0" w:space="0" w:color="auto"/>
        <w:right w:val="none" w:sz="0" w:space="0" w:color="auto"/>
      </w:divBdr>
    </w:div>
    <w:div w:id="1353343682">
      <w:bodyDiv w:val="1"/>
      <w:marLeft w:val="0"/>
      <w:marRight w:val="0"/>
      <w:marTop w:val="0"/>
      <w:marBottom w:val="0"/>
      <w:divBdr>
        <w:top w:val="none" w:sz="0" w:space="0" w:color="auto"/>
        <w:left w:val="none" w:sz="0" w:space="0" w:color="auto"/>
        <w:bottom w:val="none" w:sz="0" w:space="0" w:color="auto"/>
        <w:right w:val="none" w:sz="0" w:space="0" w:color="auto"/>
      </w:divBdr>
    </w:div>
    <w:div w:id="1354108037">
      <w:bodyDiv w:val="1"/>
      <w:marLeft w:val="0"/>
      <w:marRight w:val="0"/>
      <w:marTop w:val="0"/>
      <w:marBottom w:val="0"/>
      <w:divBdr>
        <w:top w:val="none" w:sz="0" w:space="0" w:color="auto"/>
        <w:left w:val="none" w:sz="0" w:space="0" w:color="auto"/>
        <w:bottom w:val="none" w:sz="0" w:space="0" w:color="auto"/>
        <w:right w:val="none" w:sz="0" w:space="0" w:color="auto"/>
      </w:divBdr>
    </w:div>
    <w:div w:id="1420784358">
      <w:bodyDiv w:val="1"/>
      <w:marLeft w:val="0"/>
      <w:marRight w:val="0"/>
      <w:marTop w:val="0"/>
      <w:marBottom w:val="0"/>
      <w:divBdr>
        <w:top w:val="none" w:sz="0" w:space="0" w:color="auto"/>
        <w:left w:val="none" w:sz="0" w:space="0" w:color="auto"/>
        <w:bottom w:val="none" w:sz="0" w:space="0" w:color="auto"/>
        <w:right w:val="none" w:sz="0" w:space="0" w:color="auto"/>
      </w:divBdr>
    </w:div>
    <w:div w:id="1470980232">
      <w:bodyDiv w:val="1"/>
      <w:marLeft w:val="0"/>
      <w:marRight w:val="0"/>
      <w:marTop w:val="0"/>
      <w:marBottom w:val="0"/>
      <w:divBdr>
        <w:top w:val="none" w:sz="0" w:space="0" w:color="auto"/>
        <w:left w:val="none" w:sz="0" w:space="0" w:color="auto"/>
        <w:bottom w:val="none" w:sz="0" w:space="0" w:color="auto"/>
        <w:right w:val="none" w:sz="0" w:space="0" w:color="auto"/>
      </w:divBdr>
    </w:div>
    <w:div w:id="1472285186">
      <w:bodyDiv w:val="1"/>
      <w:marLeft w:val="0"/>
      <w:marRight w:val="0"/>
      <w:marTop w:val="0"/>
      <w:marBottom w:val="0"/>
      <w:divBdr>
        <w:top w:val="none" w:sz="0" w:space="0" w:color="auto"/>
        <w:left w:val="none" w:sz="0" w:space="0" w:color="auto"/>
        <w:bottom w:val="none" w:sz="0" w:space="0" w:color="auto"/>
        <w:right w:val="none" w:sz="0" w:space="0" w:color="auto"/>
      </w:divBdr>
    </w:div>
    <w:div w:id="1479540978">
      <w:bodyDiv w:val="1"/>
      <w:marLeft w:val="0"/>
      <w:marRight w:val="0"/>
      <w:marTop w:val="0"/>
      <w:marBottom w:val="0"/>
      <w:divBdr>
        <w:top w:val="none" w:sz="0" w:space="0" w:color="auto"/>
        <w:left w:val="none" w:sz="0" w:space="0" w:color="auto"/>
        <w:bottom w:val="none" w:sz="0" w:space="0" w:color="auto"/>
        <w:right w:val="none" w:sz="0" w:space="0" w:color="auto"/>
      </w:divBdr>
    </w:div>
    <w:div w:id="1494028465">
      <w:bodyDiv w:val="1"/>
      <w:marLeft w:val="0"/>
      <w:marRight w:val="0"/>
      <w:marTop w:val="0"/>
      <w:marBottom w:val="0"/>
      <w:divBdr>
        <w:top w:val="none" w:sz="0" w:space="0" w:color="auto"/>
        <w:left w:val="none" w:sz="0" w:space="0" w:color="auto"/>
        <w:bottom w:val="none" w:sz="0" w:space="0" w:color="auto"/>
        <w:right w:val="none" w:sz="0" w:space="0" w:color="auto"/>
      </w:divBdr>
    </w:div>
    <w:div w:id="1497768058">
      <w:bodyDiv w:val="1"/>
      <w:marLeft w:val="0"/>
      <w:marRight w:val="0"/>
      <w:marTop w:val="0"/>
      <w:marBottom w:val="0"/>
      <w:divBdr>
        <w:top w:val="none" w:sz="0" w:space="0" w:color="auto"/>
        <w:left w:val="none" w:sz="0" w:space="0" w:color="auto"/>
        <w:bottom w:val="none" w:sz="0" w:space="0" w:color="auto"/>
        <w:right w:val="none" w:sz="0" w:space="0" w:color="auto"/>
      </w:divBdr>
    </w:div>
    <w:div w:id="1518541060">
      <w:bodyDiv w:val="1"/>
      <w:marLeft w:val="0"/>
      <w:marRight w:val="0"/>
      <w:marTop w:val="0"/>
      <w:marBottom w:val="0"/>
      <w:divBdr>
        <w:top w:val="none" w:sz="0" w:space="0" w:color="auto"/>
        <w:left w:val="none" w:sz="0" w:space="0" w:color="auto"/>
        <w:bottom w:val="none" w:sz="0" w:space="0" w:color="auto"/>
        <w:right w:val="none" w:sz="0" w:space="0" w:color="auto"/>
      </w:divBdr>
    </w:div>
    <w:div w:id="1532917939">
      <w:bodyDiv w:val="1"/>
      <w:marLeft w:val="0"/>
      <w:marRight w:val="0"/>
      <w:marTop w:val="0"/>
      <w:marBottom w:val="0"/>
      <w:divBdr>
        <w:top w:val="none" w:sz="0" w:space="0" w:color="auto"/>
        <w:left w:val="none" w:sz="0" w:space="0" w:color="auto"/>
        <w:bottom w:val="none" w:sz="0" w:space="0" w:color="auto"/>
        <w:right w:val="none" w:sz="0" w:space="0" w:color="auto"/>
      </w:divBdr>
    </w:div>
    <w:div w:id="1554579901">
      <w:bodyDiv w:val="1"/>
      <w:marLeft w:val="0"/>
      <w:marRight w:val="0"/>
      <w:marTop w:val="0"/>
      <w:marBottom w:val="0"/>
      <w:divBdr>
        <w:top w:val="none" w:sz="0" w:space="0" w:color="auto"/>
        <w:left w:val="none" w:sz="0" w:space="0" w:color="auto"/>
        <w:bottom w:val="none" w:sz="0" w:space="0" w:color="auto"/>
        <w:right w:val="none" w:sz="0" w:space="0" w:color="auto"/>
      </w:divBdr>
    </w:div>
    <w:div w:id="1603566055">
      <w:bodyDiv w:val="1"/>
      <w:marLeft w:val="0"/>
      <w:marRight w:val="0"/>
      <w:marTop w:val="0"/>
      <w:marBottom w:val="0"/>
      <w:divBdr>
        <w:top w:val="none" w:sz="0" w:space="0" w:color="auto"/>
        <w:left w:val="none" w:sz="0" w:space="0" w:color="auto"/>
        <w:bottom w:val="none" w:sz="0" w:space="0" w:color="auto"/>
        <w:right w:val="none" w:sz="0" w:space="0" w:color="auto"/>
      </w:divBdr>
    </w:div>
    <w:div w:id="1662156735">
      <w:bodyDiv w:val="1"/>
      <w:marLeft w:val="0"/>
      <w:marRight w:val="0"/>
      <w:marTop w:val="0"/>
      <w:marBottom w:val="0"/>
      <w:divBdr>
        <w:top w:val="none" w:sz="0" w:space="0" w:color="auto"/>
        <w:left w:val="none" w:sz="0" w:space="0" w:color="auto"/>
        <w:bottom w:val="none" w:sz="0" w:space="0" w:color="auto"/>
        <w:right w:val="none" w:sz="0" w:space="0" w:color="auto"/>
      </w:divBdr>
    </w:div>
    <w:div w:id="1673608748">
      <w:bodyDiv w:val="1"/>
      <w:marLeft w:val="0"/>
      <w:marRight w:val="0"/>
      <w:marTop w:val="0"/>
      <w:marBottom w:val="0"/>
      <w:divBdr>
        <w:top w:val="none" w:sz="0" w:space="0" w:color="auto"/>
        <w:left w:val="none" w:sz="0" w:space="0" w:color="auto"/>
        <w:bottom w:val="none" w:sz="0" w:space="0" w:color="auto"/>
        <w:right w:val="none" w:sz="0" w:space="0" w:color="auto"/>
      </w:divBdr>
    </w:div>
    <w:div w:id="1721124304">
      <w:bodyDiv w:val="1"/>
      <w:marLeft w:val="0"/>
      <w:marRight w:val="0"/>
      <w:marTop w:val="0"/>
      <w:marBottom w:val="0"/>
      <w:divBdr>
        <w:top w:val="none" w:sz="0" w:space="0" w:color="auto"/>
        <w:left w:val="none" w:sz="0" w:space="0" w:color="auto"/>
        <w:bottom w:val="none" w:sz="0" w:space="0" w:color="auto"/>
        <w:right w:val="none" w:sz="0" w:space="0" w:color="auto"/>
      </w:divBdr>
    </w:div>
    <w:div w:id="1755391731">
      <w:bodyDiv w:val="1"/>
      <w:marLeft w:val="0"/>
      <w:marRight w:val="0"/>
      <w:marTop w:val="0"/>
      <w:marBottom w:val="0"/>
      <w:divBdr>
        <w:top w:val="none" w:sz="0" w:space="0" w:color="auto"/>
        <w:left w:val="none" w:sz="0" w:space="0" w:color="auto"/>
        <w:bottom w:val="none" w:sz="0" w:space="0" w:color="auto"/>
        <w:right w:val="none" w:sz="0" w:space="0" w:color="auto"/>
      </w:divBdr>
    </w:div>
    <w:div w:id="1835339354">
      <w:bodyDiv w:val="1"/>
      <w:marLeft w:val="0"/>
      <w:marRight w:val="0"/>
      <w:marTop w:val="0"/>
      <w:marBottom w:val="0"/>
      <w:divBdr>
        <w:top w:val="none" w:sz="0" w:space="0" w:color="auto"/>
        <w:left w:val="none" w:sz="0" w:space="0" w:color="auto"/>
        <w:bottom w:val="none" w:sz="0" w:space="0" w:color="auto"/>
        <w:right w:val="none" w:sz="0" w:space="0" w:color="auto"/>
      </w:divBdr>
    </w:div>
    <w:div w:id="1955015110">
      <w:bodyDiv w:val="1"/>
      <w:marLeft w:val="0"/>
      <w:marRight w:val="0"/>
      <w:marTop w:val="0"/>
      <w:marBottom w:val="0"/>
      <w:divBdr>
        <w:top w:val="none" w:sz="0" w:space="0" w:color="auto"/>
        <w:left w:val="none" w:sz="0" w:space="0" w:color="auto"/>
        <w:bottom w:val="none" w:sz="0" w:space="0" w:color="auto"/>
        <w:right w:val="none" w:sz="0" w:space="0" w:color="auto"/>
      </w:divBdr>
    </w:div>
    <w:div w:id="1974165376">
      <w:bodyDiv w:val="1"/>
      <w:marLeft w:val="0"/>
      <w:marRight w:val="0"/>
      <w:marTop w:val="0"/>
      <w:marBottom w:val="0"/>
      <w:divBdr>
        <w:top w:val="none" w:sz="0" w:space="0" w:color="auto"/>
        <w:left w:val="none" w:sz="0" w:space="0" w:color="auto"/>
        <w:bottom w:val="none" w:sz="0" w:space="0" w:color="auto"/>
        <w:right w:val="none" w:sz="0" w:space="0" w:color="auto"/>
      </w:divBdr>
    </w:div>
    <w:div w:id="1981836947">
      <w:bodyDiv w:val="1"/>
      <w:marLeft w:val="0"/>
      <w:marRight w:val="0"/>
      <w:marTop w:val="0"/>
      <w:marBottom w:val="0"/>
      <w:divBdr>
        <w:top w:val="none" w:sz="0" w:space="0" w:color="auto"/>
        <w:left w:val="none" w:sz="0" w:space="0" w:color="auto"/>
        <w:bottom w:val="none" w:sz="0" w:space="0" w:color="auto"/>
        <w:right w:val="none" w:sz="0" w:space="0" w:color="auto"/>
      </w:divBdr>
    </w:div>
    <w:div w:id="2033649060">
      <w:bodyDiv w:val="1"/>
      <w:marLeft w:val="0"/>
      <w:marRight w:val="0"/>
      <w:marTop w:val="0"/>
      <w:marBottom w:val="0"/>
      <w:divBdr>
        <w:top w:val="none" w:sz="0" w:space="0" w:color="auto"/>
        <w:left w:val="none" w:sz="0" w:space="0" w:color="auto"/>
        <w:bottom w:val="none" w:sz="0" w:space="0" w:color="auto"/>
        <w:right w:val="none" w:sz="0" w:space="0" w:color="auto"/>
      </w:divBdr>
    </w:div>
    <w:div w:id="2034334916">
      <w:bodyDiv w:val="1"/>
      <w:marLeft w:val="0"/>
      <w:marRight w:val="0"/>
      <w:marTop w:val="0"/>
      <w:marBottom w:val="0"/>
      <w:divBdr>
        <w:top w:val="none" w:sz="0" w:space="0" w:color="auto"/>
        <w:left w:val="none" w:sz="0" w:space="0" w:color="auto"/>
        <w:bottom w:val="none" w:sz="0" w:space="0" w:color="auto"/>
        <w:right w:val="none" w:sz="0" w:space="0" w:color="auto"/>
      </w:divBdr>
    </w:div>
    <w:div w:id="2043703210">
      <w:bodyDiv w:val="1"/>
      <w:marLeft w:val="0"/>
      <w:marRight w:val="0"/>
      <w:marTop w:val="0"/>
      <w:marBottom w:val="0"/>
      <w:divBdr>
        <w:top w:val="none" w:sz="0" w:space="0" w:color="auto"/>
        <w:left w:val="none" w:sz="0" w:space="0" w:color="auto"/>
        <w:bottom w:val="none" w:sz="0" w:space="0" w:color="auto"/>
        <w:right w:val="none" w:sz="0" w:space="0" w:color="auto"/>
      </w:divBdr>
    </w:div>
    <w:div w:id="2087144396">
      <w:bodyDiv w:val="1"/>
      <w:marLeft w:val="0"/>
      <w:marRight w:val="0"/>
      <w:marTop w:val="0"/>
      <w:marBottom w:val="0"/>
      <w:divBdr>
        <w:top w:val="none" w:sz="0" w:space="0" w:color="auto"/>
        <w:left w:val="none" w:sz="0" w:space="0" w:color="auto"/>
        <w:bottom w:val="none" w:sz="0" w:space="0" w:color="auto"/>
        <w:right w:val="none" w:sz="0" w:space="0" w:color="auto"/>
      </w:divBdr>
    </w:div>
    <w:div w:id="2101640996">
      <w:bodyDiv w:val="1"/>
      <w:marLeft w:val="0"/>
      <w:marRight w:val="0"/>
      <w:marTop w:val="0"/>
      <w:marBottom w:val="0"/>
      <w:divBdr>
        <w:top w:val="none" w:sz="0" w:space="0" w:color="auto"/>
        <w:left w:val="none" w:sz="0" w:space="0" w:color="auto"/>
        <w:bottom w:val="none" w:sz="0" w:space="0" w:color="auto"/>
        <w:right w:val="none" w:sz="0" w:space="0" w:color="auto"/>
      </w:divBdr>
    </w:div>
    <w:div w:id="2135827308">
      <w:bodyDiv w:val="1"/>
      <w:marLeft w:val="0"/>
      <w:marRight w:val="0"/>
      <w:marTop w:val="0"/>
      <w:marBottom w:val="0"/>
      <w:divBdr>
        <w:top w:val="none" w:sz="0" w:space="0" w:color="auto"/>
        <w:left w:val="none" w:sz="0" w:space="0" w:color="auto"/>
        <w:bottom w:val="none" w:sz="0" w:space="0" w:color="auto"/>
        <w:right w:val="none" w:sz="0" w:space="0" w:color="auto"/>
      </w:divBdr>
    </w:div>
    <w:div w:id="2145153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2.xml"/><Relationship Id="rId27" Type="http://schemas.openxmlformats.org/officeDocument/2006/relationships/fontTable" Target="fontTable.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ublisher>
  <Details>
    <publisher-name>Hindawi Publishing Corporation</publisher-name>
    <date>14-05-2018</date>
    <Creator>Hindawi DE Staff</Creator>
  </Details>
</Publisher>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5F1652D-3FF4-49EA-B8B2-441915B608B3}">
  <ds:schemaRefs/>
</ds:datastoreItem>
</file>

<file path=customXml/itemProps2.xml><?xml version="1.0" encoding="utf-8"?>
<ds:datastoreItem xmlns:ds="http://schemas.openxmlformats.org/officeDocument/2006/customXml" ds:itemID="{B12F33DE-A6E9-447A-9CFF-11F425383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9419</Words>
  <Characters>53691</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2024-12-09T16:36:00Z</dcterms:created>
  <dcterms:modified xsi:type="dcterms:W3CDTF">2024-12-14T06:05:00Z</dcterms:modified>
</cp:coreProperties>
</file>